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</w:p>
    <w:p>
      <w:pPr>
        <w:pStyle w:val="2"/>
        <w:jc w:val="center"/>
        <w:rPr>
          <w:rFonts w:hint="default" w:ascii="Times New Roman" w:hAnsi="Times New Roman" w:eastAsia="方正小标宋_GBK" w:cs="Times New Roman"/>
          <w:b/>
          <w:bCs/>
          <w:color w:val="FF0000"/>
          <w:spacing w:val="100"/>
          <w:w w:val="45"/>
          <w:sz w:val="130"/>
          <w:szCs w:val="130"/>
        </w:rPr>
      </w:pPr>
      <w:r>
        <w:rPr>
          <w:rFonts w:hint="default" w:ascii="Times New Roman" w:hAnsi="Times New Roman" w:eastAsia="方正小标宋_GBK" w:cs="Times New Roman"/>
          <w:b/>
          <w:bCs/>
          <w:color w:val="FF0000"/>
          <w:spacing w:val="100"/>
          <w:w w:val="45"/>
          <w:sz w:val="130"/>
          <w:szCs w:val="130"/>
        </w:rPr>
        <w:t>重庆交通职业学院</w:t>
      </w:r>
    </w:p>
    <w:p>
      <w:pPr>
        <w:pStyle w:val="2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bCs/>
          <w:color w:val="FF0000"/>
          <w:spacing w:val="100"/>
          <w:w w:val="45"/>
          <w:sz w:val="130"/>
          <w:szCs w:val="130"/>
          <w:lang w:val="en-US" w:eastAsia="zh-CN"/>
        </w:rPr>
        <w:t>智能制造与汽车文件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渝交职院  智汽  〔202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9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号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39370</wp:posOffset>
                </wp:positionV>
                <wp:extent cx="5715000" cy="1905"/>
                <wp:effectExtent l="0" t="13970" r="0" b="222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4.3pt;margin-top:3.1pt;height:0.15pt;width:450pt;z-index:251659264;mso-width-relative:page;mso-height-relative:page;" filled="f" stroked="t" coordsize="21600,21600" o:gfxdata="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saGj9gAAAAHAQAADwAAAAAAAAABACAAAAAiAAAA&#10;ZHJzL2Rvd25yZXYueG1sUEsBAhQAFAAAAAgAh07iQA2aBVMHAgAAAAQAAA4AAAAAAAAAAQAgAAAA&#10;JwEAAGRycy9lMm9Eb2MueG1sUEsFBgAAAAAGAAYAWQEAAKA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36"/>
          <w:szCs w:val="36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36"/>
          <w:szCs w:val="36"/>
          <w:lang w:val="en-US" w:eastAsia="zh-CN" w:bidi="ar-SA"/>
        </w:rPr>
        <w:t>智能制造与汽车学院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36"/>
          <w:szCs w:val="36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36"/>
          <w:szCs w:val="36"/>
          <w:lang w:val="en-US" w:eastAsia="zh-CN" w:bidi="ar-SA"/>
        </w:rPr>
        <w:t>关于教学能力考核结果的公示</w:t>
      </w:r>
    </w:p>
    <w:p>
      <w:pPr>
        <w:bidi w:val="0"/>
        <w:rPr>
          <w:rFonts w:hint="eastAsia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全院教职工：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为全面提升教师整体水平，提高教学质量，根据学校印发相关文件要求，结合学校2022年秋季教师资格认定教育教学能力考核工作的通知，智能制造与汽车学院于10月31日开展2022年春季教师资格认定教育教学能力考核。根据考核小组综合评定，结果公示如下：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/>
          <w:kern w:val="2"/>
          <w:position w:val="-6"/>
          <w:sz w:val="24"/>
          <w:szCs w:val="24"/>
          <w:lang w:val="en-US" w:eastAsia="zh-CN" w:bidi="ar-SA"/>
        </w:rPr>
        <w:t>智能制造与汽车学院教学能力考核结果公示</w:t>
      </w:r>
    </w:p>
    <w:tbl>
      <w:tblPr>
        <w:tblStyle w:val="3"/>
        <w:tblW w:w="90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80"/>
        <w:gridCol w:w="1931"/>
        <w:gridCol w:w="2850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张延尊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黄安楠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殷玉兴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何为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肖佳成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何成诚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 xml:space="preserve">智能制造与汽车学院 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2023年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日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/>
    <w:p>
      <w:pPr>
        <w:spacing w:line="140" w:lineRule="exact"/>
      </w:pPr>
    </w:p>
    <w:tbl>
      <w:tblPr>
        <w:tblStyle w:val="5"/>
        <w:tblW w:w="8964" w:type="dxa"/>
        <w:tblInd w:w="16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6"/>
        <w:gridCol w:w="4658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0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  <w:t>智能制造与汽车学院</w:t>
            </w:r>
          </w:p>
        </w:tc>
        <w:tc>
          <w:tcPr>
            <w:tcW w:w="4658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Times New Roman" w:hAnsi="Times New Roman" w:eastAsia="方正仿宋_GBK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  <w:t xml:space="preserve">     2022 年 10月31日印发</w:t>
            </w:r>
          </w:p>
        </w:tc>
      </w:tr>
    </w:tbl>
    <w:p>
      <w:pPr>
        <w:spacing w:line="14" w:lineRule="auto"/>
        <w:rPr>
          <w:rFonts w:ascii="宋体"/>
          <w:sz w:val="2"/>
        </w:rPr>
      </w:pPr>
    </w:p>
    <w:sectPr>
      <w:type w:val="continuous"/>
      <w:pgSz w:w="11910" w:h="16840"/>
      <w:pgMar w:top="1644" w:right="1417" w:bottom="1984" w:left="1417" w:header="0" w:footer="0" w:gutter="0"/>
      <w:cols w:equalWidth="0" w:num="1">
        <w:col w:w="91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90316B-5390-4CA7-86F1-9838B23CB80C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F6C20CD-AE90-47AD-AAC6-3A0324FA3F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4E0E59C-D445-471A-A6F4-77E3EE76678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6AE5313-293D-4BC7-957A-BC09CD9E7D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CA03984-A3BD-4B73-A177-29172E3C69C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k3M2ZlNTE1ZjI5Y2ZmNDk2ZWEyODMzZWJiODc3ZmMifQ=="/>
  </w:docVars>
  <w:rsids>
    <w:rsidRoot w:val="00000000"/>
    <w:rsid w:val="017D27F8"/>
    <w:rsid w:val="081345BB"/>
    <w:rsid w:val="0BAA750F"/>
    <w:rsid w:val="1E44738C"/>
    <w:rsid w:val="21413585"/>
    <w:rsid w:val="266024CD"/>
    <w:rsid w:val="270123B8"/>
    <w:rsid w:val="3BF83BE8"/>
    <w:rsid w:val="42066DAC"/>
    <w:rsid w:val="6FE61D59"/>
    <w:rsid w:val="79024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 w:val="21"/>
      <w:szCs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241</Words>
  <Characters>269</Characters>
  <TotalTime>2</TotalTime>
  <ScaleCrop>false</ScaleCrop>
  <LinksUpToDate>false</LinksUpToDate>
  <CharactersWithSpaces>288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2021-12-01T13:05:00Z</dcterms:created>
  <dc:creator>高亮</dc:creator>
  <cp:lastModifiedBy>PQ–H</cp:lastModifiedBy>
  <dcterms:modified xsi:type="dcterms:W3CDTF">2023-10-24T01:27:55Z</dcterms:modified>
  <dc:title>重庆交通职业学院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2021-12-01T13:11:24Z</vt:filetime>
  </property>
  <property fmtid="{D5CDD505-2E9C-101B-9397-08002B2CF9AE}" pid="4" name="KSOProductBuildVer">
    <vt:lpwstr>2052-12.1.0.15712</vt:lpwstr>
  </property>
  <property fmtid="{D5CDD505-2E9C-101B-9397-08002B2CF9AE}" pid="5" name="ICV">
    <vt:lpwstr>0D2C54ACB0284DA0BE1A5D23DCBCAC8D</vt:lpwstr>
  </property>
</Properties>
</file>