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招标编号：</w:t>
      </w:r>
    </w:p>
    <w:p>
      <w:pPr>
        <w:spacing w:line="360" w:lineRule="auto"/>
        <w:ind w:firstLine="960" w:firstLineChars="300"/>
        <w:rPr>
          <w:rFonts w:ascii="仿宋" w:hAnsi="仿宋" w:eastAsia="仿宋"/>
          <w:color w:val="000000" w:themeColor="text1"/>
          <w:sz w:val="32"/>
          <w:szCs w:val="32"/>
          <w14:textFill>
            <w14:solidFill>
              <w14:schemeClr w14:val="tx1"/>
            </w14:solidFill>
          </w14:textFill>
        </w:rPr>
      </w:pPr>
    </w:p>
    <w:p>
      <w:pPr>
        <w:spacing w:line="360" w:lineRule="auto"/>
        <w:ind w:firstLine="960" w:firstLineChars="300"/>
        <w:rPr>
          <w:rFonts w:ascii="仿宋" w:hAnsi="仿宋" w:eastAsia="仿宋"/>
          <w:color w:val="000000" w:themeColor="text1"/>
          <w:sz w:val="32"/>
          <w:szCs w:val="32"/>
          <w14:textFill>
            <w14:solidFill>
              <w14:schemeClr w14:val="tx1"/>
            </w14:solidFill>
          </w14:textFill>
        </w:rPr>
      </w:pPr>
    </w:p>
    <w:p>
      <w:pPr>
        <w:spacing w:line="360" w:lineRule="auto"/>
        <w:jc w:val="center"/>
        <w:rPr>
          <w:rFonts w:hint="eastAsia" w:ascii="仿宋" w:hAnsi="仿宋" w:eastAsia="仿宋"/>
          <w:color w:val="000000" w:themeColor="text1"/>
          <w:sz w:val="44"/>
          <w:szCs w:val="44"/>
          <w:lang w:val="en-US" w:eastAsia="zh-CN"/>
          <w14:textFill>
            <w14:solidFill>
              <w14:schemeClr w14:val="tx1"/>
            </w14:solidFill>
          </w14:textFill>
        </w:rPr>
      </w:pPr>
      <w:bookmarkStart w:id="189" w:name="_GoBack"/>
      <w:r>
        <w:rPr>
          <w:rFonts w:hint="eastAsia" w:ascii="仿宋" w:hAnsi="仿宋" w:eastAsia="仿宋"/>
          <w:color w:val="000000" w:themeColor="text1"/>
          <w:sz w:val="44"/>
          <w:szCs w:val="44"/>
          <w14:textFill>
            <w14:solidFill>
              <w14:schemeClr w14:val="tx1"/>
            </w14:solidFill>
          </w14:textFill>
        </w:rPr>
        <w:t>重庆交通职业</w:t>
      </w:r>
      <w:r>
        <w:rPr>
          <w:rFonts w:hint="eastAsia" w:ascii="仿宋" w:hAnsi="仿宋" w:eastAsia="仿宋"/>
          <w:color w:val="000000" w:themeColor="text1"/>
          <w:sz w:val="44"/>
          <w:szCs w:val="44"/>
          <w:lang w:val="en-US" w:eastAsia="zh-CN"/>
          <w14:textFill>
            <w14:solidFill>
              <w14:schemeClr w14:val="tx1"/>
            </w14:solidFill>
          </w14:textFill>
        </w:rPr>
        <w:t>学院新能源汽车综合实</w:t>
      </w:r>
      <w:r>
        <w:rPr>
          <w:rFonts w:ascii="仿宋" w:hAnsi="仿宋" w:eastAsia="仿宋"/>
          <w:color w:val="000000" w:themeColor="text1"/>
          <w:sz w:val="44"/>
          <w:szCs w:val="44"/>
          <w14:textFill>
            <w14:solidFill>
              <w14:schemeClr w14:val="tx1"/>
            </w14:solidFill>
          </w14:textFill>
        </w:rPr>
        <w:t>训</w:t>
      </w:r>
      <w:r>
        <w:rPr>
          <w:rFonts w:hint="eastAsia" w:ascii="仿宋" w:hAnsi="仿宋" w:eastAsia="仿宋"/>
          <w:color w:val="000000" w:themeColor="text1"/>
          <w:sz w:val="44"/>
          <w:szCs w:val="44"/>
          <w:lang w:val="en-US" w:eastAsia="zh-CN"/>
          <w14:textFill>
            <w14:solidFill>
              <w14:schemeClr w14:val="tx1"/>
            </w14:solidFill>
          </w14:textFill>
        </w:rPr>
        <w:t>台</w:t>
      </w:r>
    </w:p>
    <w:p>
      <w:pPr>
        <w:spacing w:line="360" w:lineRule="auto"/>
        <w:jc w:val="center"/>
        <w:rPr>
          <w:rFonts w:ascii="仿宋" w:hAnsi="仿宋" w:eastAsia="仿宋"/>
          <w:color w:val="000000" w:themeColor="text1"/>
          <w:sz w:val="44"/>
          <w:szCs w:val="44"/>
          <w14:textFill>
            <w14:solidFill>
              <w14:schemeClr w14:val="tx1"/>
            </w14:solidFill>
          </w14:textFill>
        </w:rPr>
      </w:pPr>
      <w:r>
        <w:rPr>
          <w:rFonts w:hint="eastAsia" w:ascii="仿宋" w:hAnsi="仿宋" w:eastAsia="仿宋"/>
          <w:color w:val="000000" w:themeColor="text1"/>
          <w:sz w:val="44"/>
          <w:szCs w:val="44"/>
          <w14:textFill>
            <w14:solidFill>
              <w14:schemeClr w14:val="tx1"/>
            </w14:solidFill>
          </w14:textFill>
        </w:rPr>
        <w:t>采购项目</w:t>
      </w:r>
    </w:p>
    <w:bookmarkEnd w:id="189"/>
    <w:p>
      <w:pPr>
        <w:spacing w:line="360" w:lineRule="auto"/>
        <w:jc w:val="center"/>
        <w:rPr>
          <w:rFonts w:ascii="仿宋" w:hAnsi="仿宋" w:eastAsia="仿宋"/>
          <w:color w:val="000000" w:themeColor="text1"/>
          <w:sz w:val="44"/>
          <w:szCs w:val="44"/>
          <w14:textFill>
            <w14:solidFill>
              <w14:schemeClr w14:val="tx1"/>
            </w14:solidFill>
          </w14:textFill>
        </w:rPr>
      </w:pPr>
    </w:p>
    <w:p>
      <w:pPr>
        <w:spacing w:line="360" w:lineRule="auto"/>
        <w:jc w:val="center"/>
        <w:rPr>
          <w:rFonts w:ascii="仿宋" w:hAnsi="仿宋" w:eastAsia="仿宋"/>
          <w:color w:val="000000" w:themeColor="text1"/>
          <w:sz w:val="72"/>
          <w:szCs w:val="72"/>
          <w14:textFill>
            <w14:solidFill>
              <w14:schemeClr w14:val="tx1"/>
            </w14:solidFill>
          </w14:textFill>
        </w:rPr>
      </w:pPr>
      <w:r>
        <w:rPr>
          <w:rFonts w:hint="eastAsia" w:ascii="仿宋" w:hAnsi="仿宋" w:eastAsia="仿宋"/>
          <w:color w:val="000000" w:themeColor="text1"/>
          <w:sz w:val="72"/>
          <w:szCs w:val="72"/>
          <w14:textFill>
            <w14:solidFill>
              <w14:schemeClr w14:val="tx1"/>
            </w14:solidFill>
          </w14:textFill>
        </w:rPr>
        <w:t>招</w:t>
      </w:r>
    </w:p>
    <w:p>
      <w:pPr>
        <w:spacing w:line="360" w:lineRule="auto"/>
        <w:jc w:val="center"/>
        <w:rPr>
          <w:rFonts w:ascii="仿宋" w:hAnsi="仿宋" w:eastAsia="仿宋"/>
          <w:color w:val="000000" w:themeColor="text1"/>
          <w:sz w:val="72"/>
          <w:szCs w:val="72"/>
          <w14:textFill>
            <w14:solidFill>
              <w14:schemeClr w14:val="tx1"/>
            </w14:solidFill>
          </w14:textFill>
        </w:rPr>
      </w:pPr>
      <w:r>
        <w:rPr>
          <w:rFonts w:hint="eastAsia" w:ascii="仿宋" w:hAnsi="仿宋" w:eastAsia="仿宋"/>
          <w:color w:val="000000" w:themeColor="text1"/>
          <w:sz w:val="72"/>
          <w:szCs w:val="72"/>
          <w14:textFill>
            <w14:solidFill>
              <w14:schemeClr w14:val="tx1"/>
            </w14:solidFill>
          </w14:textFill>
        </w:rPr>
        <w:t>标</w:t>
      </w:r>
    </w:p>
    <w:p>
      <w:pPr>
        <w:spacing w:line="360" w:lineRule="auto"/>
        <w:jc w:val="center"/>
        <w:rPr>
          <w:rFonts w:ascii="仿宋" w:hAnsi="仿宋" w:eastAsia="仿宋"/>
          <w:color w:val="000000" w:themeColor="text1"/>
          <w:sz w:val="72"/>
          <w:szCs w:val="72"/>
          <w14:textFill>
            <w14:solidFill>
              <w14:schemeClr w14:val="tx1"/>
            </w14:solidFill>
          </w14:textFill>
        </w:rPr>
      </w:pPr>
      <w:r>
        <w:rPr>
          <w:rFonts w:hint="eastAsia" w:ascii="仿宋" w:hAnsi="仿宋" w:eastAsia="仿宋"/>
          <w:color w:val="000000" w:themeColor="text1"/>
          <w:sz w:val="72"/>
          <w:szCs w:val="72"/>
          <w14:textFill>
            <w14:solidFill>
              <w14:schemeClr w14:val="tx1"/>
            </w14:solidFill>
          </w14:textFill>
        </w:rPr>
        <w:t>文</w:t>
      </w:r>
    </w:p>
    <w:p>
      <w:pPr>
        <w:tabs>
          <w:tab w:val="left" w:pos="3960"/>
        </w:tabs>
        <w:spacing w:line="360" w:lineRule="auto"/>
        <w:jc w:val="center"/>
        <w:rPr>
          <w:rFonts w:ascii="仿宋" w:hAnsi="仿宋" w:eastAsia="仿宋"/>
          <w:color w:val="000000" w:themeColor="text1"/>
          <w:sz w:val="72"/>
          <w:szCs w:val="72"/>
          <w14:textFill>
            <w14:solidFill>
              <w14:schemeClr w14:val="tx1"/>
            </w14:solidFill>
          </w14:textFill>
        </w:rPr>
      </w:pPr>
      <w:r>
        <w:rPr>
          <w:rFonts w:hint="eastAsia" w:ascii="仿宋" w:hAnsi="仿宋" w:eastAsia="仿宋"/>
          <w:color w:val="000000" w:themeColor="text1"/>
          <w:sz w:val="72"/>
          <w:szCs w:val="72"/>
          <w14:textFill>
            <w14:solidFill>
              <w14:schemeClr w14:val="tx1"/>
            </w14:solidFill>
          </w14:textFill>
        </w:rPr>
        <w:t>件</w:t>
      </w:r>
    </w:p>
    <w:p>
      <w:pPr>
        <w:spacing w:line="360" w:lineRule="auto"/>
        <w:jc w:val="center"/>
        <w:rPr>
          <w:rFonts w:ascii="黑体" w:hAnsi="黑体" w:eastAsia="黑体"/>
          <w:color w:val="000000" w:themeColor="text1"/>
          <w:sz w:val="30"/>
          <w:szCs w:val="30"/>
          <w14:textFill>
            <w14:solidFill>
              <w14:schemeClr w14:val="tx1"/>
            </w14:solidFill>
          </w14:textFill>
        </w:rPr>
      </w:pPr>
    </w:p>
    <w:p>
      <w:pPr>
        <w:spacing w:line="360" w:lineRule="auto"/>
        <w:jc w:val="center"/>
        <w:rPr>
          <w:rFonts w:ascii="黑体" w:hAnsi="黑体" w:eastAsia="黑体"/>
          <w:color w:val="000000" w:themeColor="text1"/>
          <w:sz w:val="30"/>
          <w:szCs w:val="30"/>
          <w14:textFill>
            <w14:solidFill>
              <w14:schemeClr w14:val="tx1"/>
            </w14:solidFill>
          </w14:textFill>
        </w:rPr>
      </w:pPr>
    </w:p>
    <w:p>
      <w:pPr>
        <w:spacing w:line="360" w:lineRule="auto"/>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重庆交通职业学院编制</w:t>
      </w:r>
      <w:bookmarkStart w:id="0" w:name="_Hlt101843627"/>
      <w:bookmarkEnd w:id="0"/>
      <w:bookmarkStart w:id="1" w:name="_Hlt101233737"/>
      <w:bookmarkEnd w:id="1"/>
      <w:bookmarkStart w:id="2" w:name="_Toc217446030"/>
      <w:bookmarkStart w:id="3" w:name="_Toc183682338"/>
    </w:p>
    <w:p>
      <w:pPr>
        <w:spacing w:line="360" w:lineRule="auto"/>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07</w:t>
      </w:r>
      <w:r>
        <w:rPr>
          <w:rFonts w:hint="eastAsia" w:ascii="仿宋" w:hAnsi="仿宋" w:eastAsia="仿宋"/>
          <w:color w:val="000000" w:themeColor="text1"/>
          <w:sz w:val="32"/>
          <w:szCs w:val="32"/>
          <w14:textFill>
            <w14:solidFill>
              <w14:schemeClr w14:val="tx1"/>
            </w14:solidFill>
          </w14:textFill>
        </w:rPr>
        <w:t>月</w:t>
      </w:r>
    </w:p>
    <w:p>
      <w:pPr>
        <w:widowControl/>
        <w:jc w:val="left"/>
        <w:rPr>
          <w:rFonts w:ascii="仿宋" w:hAnsi="仿宋" w:eastAsia="仿宋"/>
          <w:b/>
          <w:color w:val="000000" w:themeColor="text1"/>
          <w:sz w:val="36"/>
          <w:szCs w:val="32"/>
          <w14:textFill>
            <w14:solidFill>
              <w14:schemeClr w14:val="tx1"/>
            </w14:solidFill>
          </w14:textFill>
        </w:rPr>
      </w:pPr>
      <w:r>
        <w:rPr>
          <w:rFonts w:ascii="仿宋" w:hAnsi="仿宋" w:eastAsia="仿宋"/>
          <w:bCs/>
          <w:color w:val="000000" w:themeColor="text1"/>
          <w:sz w:val="36"/>
          <w14:textFill>
            <w14:solidFill>
              <w14:schemeClr w14:val="tx1"/>
            </w14:solidFill>
          </w14:textFill>
        </w:rPr>
        <w:br w:type="page"/>
      </w:r>
    </w:p>
    <w:p>
      <w:pPr>
        <w:pStyle w:val="3"/>
        <w:spacing w:line="360" w:lineRule="exact"/>
        <w:jc w:val="center"/>
        <w:rPr>
          <w:rFonts w:ascii="仿宋" w:hAnsi="仿宋" w:eastAsia="仿宋"/>
          <w:bCs w:val="0"/>
          <w:color w:val="000000" w:themeColor="text1"/>
          <w:sz w:val="36"/>
          <w14:textFill>
            <w14:solidFill>
              <w14:schemeClr w14:val="tx1"/>
            </w14:solidFill>
          </w14:textFill>
        </w:rPr>
      </w:pPr>
      <w:r>
        <w:rPr>
          <w:rFonts w:hint="eastAsia" w:ascii="仿宋" w:hAnsi="仿宋" w:eastAsia="仿宋"/>
          <w:bCs w:val="0"/>
          <w:color w:val="000000" w:themeColor="text1"/>
          <w:sz w:val="36"/>
          <w14:textFill>
            <w14:solidFill>
              <w14:schemeClr w14:val="tx1"/>
            </w14:solidFill>
          </w14:textFill>
        </w:rPr>
        <w:t>目    录</w:t>
      </w:r>
    </w:p>
    <w:p>
      <w:pPr>
        <w:rPr>
          <w:rFonts w:ascii="仿宋" w:hAnsi="仿宋" w:eastAsia="仿宋"/>
          <w:color w:val="000000" w:themeColor="text1"/>
          <w14:textFill>
            <w14:solidFill>
              <w14:schemeClr w14:val="tx1"/>
            </w14:solidFill>
          </w14:textFill>
        </w:rPr>
      </w:pPr>
    </w:p>
    <w:p>
      <w:pPr>
        <w:pStyle w:val="24"/>
        <w:tabs>
          <w:tab w:val="right" w:leader="dot" w:pos="8297"/>
        </w:tabs>
        <w:spacing w:line="480" w:lineRule="auto"/>
        <w:rPr>
          <w:rFonts w:ascii="仿宋" w:hAnsi="仿宋" w:eastAsia="仿宋"/>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fldChar w:fldCharType="begin"/>
      </w:r>
      <w:r>
        <w:rPr>
          <w:rFonts w:hint="eastAsia" w:ascii="仿宋" w:hAnsi="仿宋" w:eastAsia="仿宋"/>
          <w:b/>
          <w:color w:val="000000" w:themeColor="text1"/>
          <w:sz w:val="32"/>
          <w:szCs w:val="32"/>
          <w14:textFill>
            <w14:solidFill>
              <w14:schemeClr w14:val="tx1"/>
            </w14:solidFill>
          </w14:textFill>
        </w:rPr>
        <w:instrText xml:space="preserve">TOC \o "1-1" \h \z \u</w:instrText>
      </w:r>
      <w:r>
        <w:rPr>
          <w:rFonts w:ascii="仿宋" w:hAnsi="仿宋" w:eastAsia="仿宋"/>
          <w:b/>
          <w:color w:val="000000" w:themeColor="text1"/>
          <w:sz w:val="32"/>
          <w:szCs w:val="32"/>
          <w14:textFill>
            <w14:solidFill>
              <w14:schemeClr w14:val="tx1"/>
            </w14:solidFill>
          </w14:textFill>
        </w:rPr>
        <w:fldChar w:fldCharType="separate"/>
      </w:r>
      <w:r>
        <w:fldChar w:fldCharType="begin"/>
      </w:r>
      <w:r>
        <w:instrText xml:space="preserve"> HYPERLINK \l "_Toc375898983" </w:instrText>
      </w:r>
      <w:r>
        <w:fldChar w:fldCharType="separate"/>
      </w:r>
      <w:r>
        <w:rPr>
          <w:rStyle w:val="36"/>
          <w:rFonts w:hint="eastAsia" w:ascii="仿宋" w:hAnsi="仿宋" w:eastAsia="仿宋"/>
          <w:color w:val="000000" w:themeColor="text1"/>
          <w:sz w:val="32"/>
          <w:szCs w:val="32"/>
          <w14:textFill>
            <w14:solidFill>
              <w14:schemeClr w14:val="tx1"/>
            </w14:solidFill>
          </w14:textFill>
        </w:rPr>
        <w:t>第一章投标邀请</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PAGEREF _Toc375898983 \h </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end"/>
      </w:r>
    </w:p>
    <w:p>
      <w:pPr>
        <w:pStyle w:val="24"/>
        <w:tabs>
          <w:tab w:val="right" w:leader="dot" w:pos="8297"/>
        </w:tabs>
        <w:spacing w:line="480" w:lineRule="auto"/>
        <w:rPr>
          <w:rFonts w:ascii="仿宋" w:hAnsi="仿宋" w:eastAsia="仿宋"/>
          <w:color w:val="000000" w:themeColor="text1"/>
          <w:sz w:val="32"/>
          <w:szCs w:val="32"/>
          <w14:textFill>
            <w14:solidFill>
              <w14:schemeClr w14:val="tx1"/>
            </w14:solidFill>
          </w14:textFill>
        </w:rPr>
      </w:pPr>
      <w:r>
        <w:fldChar w:fldCharType="begin"/>
      </w:r>
      <w:r>
        <w:instrText xml:space="preserve"> HYPERLINK \l "_Toc375898984" </w:instrText>
      </w:r>
      <w:r>
        <w:fldChar w:fldCharType="separate"/>
      </w:r>
      <w:r>
        <w:rPr>
          <w:rStyle w:val="36"/>
          <w:rFonts w:hint="eastAsia" w:ascii="仿宋" w:hAnsi="仿宋" w:eastAsia="仿宋"/>
          <w:color w:val="000000" w:themeColor="text1"/>
          <w:sz w:val="32"/>
          <w:szCs w:val="32"/>
          <w14:textFill>
            <w14:solidFill>
              <w14:schemeClr w14:val="tx1"/>
            </w14:solidFill>
          </w14:textFill>
        </w:rPr>
        <w:t>第二章投标人须知</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PAGEREF _Toc375898984 \h </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end"/>
      </w:r>
    </w:p>
    <w:p>
      <w:pPr>
        <w:pStyle w:val="24"/>
        <w:tabs>
          <w:tab w:val="right" w:leader="dot" w:pos="8297"/>
        </w:tabs>
        <w:spacing w:line="480" w:lineRule="auto"/>
        <w:rPr>
          <w:rFonts w:ascii="仿宋" w:hAnsi="仿宋" w:eastAsia="仿宋"/>
          <w:color w:val="000000" w:themeColor="text1"/>
          <w:sz w:val="32"/>
          <w:szCs w:val="32"/>
          <w14:textFill>
            <w14:solidFill>
              <w14:schemeClr w14:val="tx1"/>
            </w14:solidFill>
          </w14:textFill>
        </w:rPr>
      </w:pPr>
      <w:r>
        <w:fldChar w:fldCharType="begin"/>
      </w:r>
      <w:r>
        <w:instrText xml:space="preserve"> HYPERLINK \l "_Toc375898985" </w:instrText>
      </w:r>
      <w:r>
        <w:fldChar w:fldCharType="separate"/>
      </w:r>
      <w:r>
        <w:rPr>
          <w:rStyle w:val="36"/>
          <w:rFonts w:hint="eastAsia" w:ascii="仿宋" w:hAnsi="仿宋" w:eastAsia="仿宋"/>
          <w:color w:val="000000" w:themeColor="text1"/>
          <w:sz w:val="32"/>
          <w:szCs w:val="32"/>
          <w14:textFill>
            <w14:solidFill>
              <w14:schemeClr w14:val="tx1"/>
            </w14:solidFill>
          </w14:textFill>
        </w:rPr>
        <w:t>第三章 投标文件格式</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PAGEREF _Toc375898985 \h </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15</w:t>
      </w:r>
      <w:r>
        <w:rPr>
          <w:rFonts w:ascii="仿宋" w:hAnsi="仿宋" w:eastAsia="仿宋"/>
          <w:color w:val="000000" w:themeColor="text1"/>
          <w:sz w:val="32"/>
          <w:szCs w:val="32"/>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end"/>
      </w:r>
    </w:p>
    <w:p>
      <w:pPr>
        <w:pStyle w:val="24"/>
        <w:tabs>
          <w:tab w:val="right" w:leader="dot" w:pos="8297"/>
        </w:tabs>
        <w:spacing w:line="480" w:lineRule="auto"/>
        <w:rPr>
          <w:rFonts w:ascii="仿宋" w:hAnsi="仿宋" w:eastAsia="仿宋"/>
          <w:color w:val="000000" w:themeColor="text1"/>
          <w:sz w:val="32"/>
          <w:szCs w:val="32"/>
          <w14:textFill>
            <w14:solidFill>
              <w14:schemeClr w14:val="tx1"/>
            </w14:solidFill>
          </w14:textFill>
        </w:rPr>
      </w:pPr>
      <w:r>
        <w:fldChar w:fldCharType="begin"/>
      </w:r>
      <w:r>
        <w:instrText xml:space="preserve"> HYPERLINK \l "_Toc375898986" </w:instrText>
      </w:r>
      <w:r>
        <w:fldChar w:fldCharType="separate"/>
      </w:r>
      <w:r>
        <w:rPr>
          <w:rStyle w:val="36"/>
          <w:rFonts w:hint="eastAsia" w:ascii="仿宋" w:hAnsi="仿宋" w:eastAsia="仿宋"/>
          <w:color w:val="000000" w:themeColor="text1"/>
          <w:sz w:val="32"/>
          <w:szCs w:val="32"/>
          <w14:textFill>
            <w14:solidFill>
              <w14:schemeClr w14:val="tx1"/>
            </w14:solidFill>
          </w14:textFill>
        </w:rPr>
        <w:t>第四章资格证明文件</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PAGEREF _Toc375898986 \h </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25</w:t>
      </w:r>
      <w:r>
        <w:rPr>
          <w:rFonts w:ascii="仿宋" w:hAnsi="仿宋" w:eastAsia="仿宋"/>
          <w:color w:val="000000" w:themeColor="text1"/>
          <w:sz w:val="32"/>
          <w:szCs w:val="32"/>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end"/>
      </w:r>
    </w:p>
    <w:p>
      <w:pPr>
        <w:pStyle w:val="24"/>
        <w:tabs>
          <w:tab w:val="right" w:leader="dot" w:pos="8297"/>
        </w:tabs>
        <w:spacing w:line="480" w:lineRule="auto"/>
        <w:rPr>
          <w:rFonts w:ascii="仿宋" w:hAnsi="仿宋" w:eastAsia="仿宋"/>
          <w:color w:val="000000" w:themeColor="text1"/>
          <w:sz w:val="32"/>
          <w:szCs w:val="32"/>
          <w14:textFill>
            <w14:solidFill>
              <w14:schemeClr w14:val="tx1"/>
            </w14:solidFill>
          </w14:textFill>
        </w:rPr>
      </w:pPr>
      <w:r>
        <w:fldChar w:fldCharType="begin"/>
      </w:r>
      <w:r>
        <w:instrText xml:space="preserve"> HYPERLINK \l "_Toc375898987" </w:instrText>
      </w:r>
      <w:r>
        <w:fldChar w:fldCharType="separate"/>
      </w:r>
      <w:r>
        <w:rPr>
          <w:rStyle w:val="36"/>
          <w:rFonts w:hint="eastAsia" w:ascii="仿宋" w:hAnsi="仿宋" w:eastAsia="仿宋"/>
          <w:color w:val="000000" w:themeColor="text1"/>
          <w:sz w:val="32"/>
          <w:szCs w:val="32"/>
          <w14:textFill>
            <w14:solidFill>
              <w14:schemeClr w14:val="tx1"/>
            </w14:solidFill>
          </w14:textFill>
        </w:rPr>
        <w:t>第五章招标项目及要求</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PAGEREF _Toc375898987 \h </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26</w:t>
      </w:r>
      <w:r>
        <w:rPr>
          <w:rFonts w:ascii="仿宋" w:hAnsi="仿宋" w:eastAsia="仿宋"/>
          <w:color w:val="000000" w:themeColor="text1"/>
          <w:sz w:val="32"/>
          <w:szCs w:val="32"/>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end"/>
      </w:r>
    </w:p>
    <w:p>
      <w:pPr>
        <w:pStyle w:val="24"/>
        <w:tabs>
          <w:tab w:val="right" w:leader="dot" w:pos="8297"/>
        </w:tabs>
        <w:spacing w:line="480" w:lineRule="auto"/>
        <w:rPr>
          <w:rFonts w:ascii="仿宋" w:hAnsi="仿宋" w:eastAsia="仿宋"/>
          <w:color w:val="000000" w:themeColor="text1"/>
          <w:sz w:val="32"/>
          <w:szCs w:val="32"/>
          <w14:textFill>
            <w14:solidFill>
              <w14:schemeClr w14:val="tx1"/>
            </w14:solidFill>
          </w14:textFill>
        </w:rPr>
      </w:pPr>
      <w:r>
        <w:fldChar w:fldCharType="begin"/>
      </w:r>
      <w:r>
        <w:instrText xml:space="preserve"> HYPERLINK \l "_Toc375898988" </w:instrText>
      </w:r>
      <w:r>
        <w:fldChar w:fldCharType="separate"/>
      </w:r>
      <w:r>
        <w:rPr>
          <w:rStyle w:val="36"/>
          <w:rFonts w:hint="eastAsia" w:ascii="仿宋" w:hAnsi="仿宋" w:eastAsia="仿宋"/>
          <w:color w:val="000000" w:themeColor="text1"/>
          <w:sz w:val="32"/>
          <w:szCs w:val="32"/>
          <w14:textFill>
            <w14:solidFill>
              <w14:schemeClr w14:val="tx1"/>
            </w14:solidFill>
          </w14:textFill>
        </w:rPr>
        <w:t>第六章评标办法</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PAGEREF _Toc375898988 \h </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28</w:t>
      </w:r>
      <w:r>
        <w:rPr>
          <w:rFonts w:ascii="仿宋" w:hAnsi="仿宋" w:eastAsia="仿宋"/>
          <w:color w:val="000000" w:themeColor="text1"/>
          <w:sz w:val="32"/>
          <w:szCs w:val="32"/>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end"/>
      </w:r>
    </w:p>
    <w:p>
      <w:pPr>
        <w:spacing w:line="480" w:lineRule="auto"/>
        <w:rPr>
          <w:rFonts w:ascii="仿宋" w:hAnsi="仿宋" w:eastAsia="仿宋"/>
          <w:color w:val="000000" w:themeColor="text1"/>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fldChar w:fldCharType="end"/>
      </w: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br w:type="page"/>
      </w:r>
    </w:p>
    <w:p>
      <w:pPr>
        <w:pStyle w:val="2"/>
        <w:spacing w:line="240" w:lineRule="atLeast"/>
        <w:jc w:val="center"/>
        <w:rPr>
          <w:rFonts w:ascii="仿宋" w:hAnsi="仿宋" w:eastAsia="仿宋"/>
          <w:bCs w:val="0"/>
          <w:color w:val="000000" w:themeColor="text1"/>
          <w:sz w:val="36"/>
          <w14:textFill>
            <w14:solidFill>
              <w14:schemeClr w14:val="tx1"/>
            </w14:solidFill>
          </w14:textFill>
        </w:rPr>
      </w:pPr>
      <w:bookmarkStart w:id="4" w:name="_Toc375898983"/>
      <w:r>
        <w:rPr>
          <w:rFonts w:hint="eastAsia" w:ascii="仿宋" w:hAnsi="仿宋" w:eastAsia="仿宋"/>
          <w:bCs w:val="0"/>
          <w:color w:val="000000" w:themeColor="text1"/>
          <w:sz w:val="36"/>
          <w14:textFill>
            <w14:solidFill>
              <w14:schemeClr w14:val="tx1"/>
            </w14:solidFill>
          </w14:textFill>
        </w:rPr>
        <w:t>第一章  投标邀请</w:t>
      </w:r>
      <w:bookmarkEnd w:id="2"/>
      <w:bookmarkEnd w:id="3"/>
      <w:bookmarkEnd w:id="4"/>
    </w:p>
    <w:p>
      <w:pPr>
        <w:spacing w:line="360" w:lineRule="auto"/>
        <w:ind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重庆交通职业学院拟对</w:t>
      </w:r>
      <w:r>
        <w:rPr>
          <w:rFonts w:hint="eastAsia" w:ascii="仿宋" w:hAnsi="仿宋" w:eastAsia="仿宋"/>
          <w:color w:val="000000" w:themeColor="text1"/>
          <w:sz w:val="24"/>
          <w:lang w:val="en-US" w:eastAsia="zh-CN"/>
          <w14:textFill>
            <w14:solidFill>
              <w14:schemeClr w14:val="tx1"/>
            </w14:solidFill>
          </w14:textFill>
        </w:rPr>
        <w:t>新能源汽车综合</w:t>
      </w:r>
      <w:r>
        <w:rPr>
          <w:rFonts w:hint="eastAsia" w:ascii="仿宋" w:hAnsi="仿宋" w:eastAsia="仿宋"/>
          <w:color w:val="000000" w:themeColor="text1"/>
          <w:sz w:val="24"/>
          <w14:textFill>
            <w14:solidFill>
              <w14:schemeClr w14:val="tx1"/>
            </w14:solidFill>
          </w14:textFill>
        </w:rPr>
        <w:t>实训</w:t>
      </w:r>
      <w:r>
        <w:rPr>
          <w:rFonts w:hint="eastAsia" w:ascii="仿宋" w:hAnsi="仿宋" w:eastAsia="仿宋"/>
          <w:color w:val="000000" w:themeColor="text1"/>
          <w:sz w:val="24"/>
          <w:lang w:val="en-US" w:eastAsia="zh-CN"/>
          <w14:textFill>
            <w14:solidFill>
              <w14:schemeClr w14:val="tx1"/>
            </w14:solidFill>
          </w14:textFill>
        </w:rPr>
        <w:t>台</w:t>
      </w:r>
      <w:r>
        <w:rPr>
          <w:rFonts w:hint="eastAsia" w:ascii="仿宋" w:hAnsi="仿宋" w:eastAsia="仿宋"/>
          <w:color w:val="000000" w:themeColor="text1"/>
          <w:sz w:val="24"/>
          <w14:textFill>
            <w14:solidFill>
              <w14:schemeClr w14:val="tx1"/>
            </w14:solidFill>
          </w14:textFill>
        </w:rPr>
        <w:t xml:space="preserve">采购项目进行国内公开招标，兹邀请符合本次招标要求的供应商参加投标。 </w:t>
      </w:r>
    </w:p>
    <w:p>
      <w:pPr>
        <w:spacing w:line="360" w:lineRule="auto"/>
        <w:ind w:right="51" w:rightChars="15" w:firstLine="482" w:firstLineChars="200"/>
        <w:rPr>
          <w:rFonts w:ascii="仿宋" w:hAnsi="仿宋" w:eastAsia="仿宋"/>
          <w:b/>
          <w:color w:val="000000" w:themeColor="text1"/>
          <w:sz w:val="24"/>
          <w:szCs w:val="28"/>
          <w14:textFill>
            <w14:solidFill>
              <w14:schemeClr w14:val="tx1"/>
            </w14:solidFill>
          </w14:textFill>
        </w:rPr>
      </w:pPr>
      <w:r>
        <w:rPr>
          <w:rFonts w:hint="eastAsia" w:ascii="仿宋" w:hAnsi="仿宋" w:eastAsia="仿宋"/>
          <w:b/>
          <w:color w:val="000000" w:themeColor="text1"/>
          <w:sz w:val="24"/>
          <w:szCs w:val="28"/>
          <w:lang w:val="en-US" w:eastAsia="zh-CN"/>
          <w14:textFill>
            <w14:solidFill>
              <w14:schemeClr w14:val="tx1"/>
            </w14:solidFill>
          </w14:textFill>
        </w:rPr>
        <w:t>一</w:t>
      </w:r>
      <w:r>
        <w:rPr>
          <w:rFonts w:hint="eastAsia" w:ascii="仿宋" w:hAnsi="仿宋" w:eastAsia="仿宋"/>
          <w:b/>
          <w:color w:val="000000" w:themeColor="text1"/>
          <w:sz w:val="24"/>
          <w:szCs w:val="28"/>
          <w14:textFill>
            <w14:solidFill>
              <w14:schemeClr w14:val="tx1"/>
            </w14:solidFill>
          </w14:textFill>
        </w:rPr>
        <w:t>、招标项目：重庆交通职业学院</w:t>
      </w:r>
      <w:r>
        <w:rPr>
          <w:rFonts w:hint="eastAsia" w:ascii="仿宋" w:hAnsi="仿宋" w:eastAsia="仿宋"/>
          <w:b/>
          <w:bCs/>
          <w:color w:val="000000" w:themeColor="text1"/>
          <w:sz w:val="24"/>
          <w:lang w:val="en-US" w:eastAsia="zh-CN"/>
          <w14:textFill>
            <w14:solidFill>
              <w14:schemeClr w14:val="tx1"/>
            </w14:solidFill>
          </w14:textFill>
        </w:rPr>
        <w:t>新能源汽车综合</w:t>
      </w:r>
      <w:r>
        <w:rPr>
          <w:rFonts w:hint="eastAsia" w:ascii="仿宋" w:hAnsi="仿宋" w:eastAsia="仿宋"/>
          <w:b/>
          <w:bCs/>
          <w:color w:val="000000" w:themeColor="text1"/>
          <w:sz w:val="24"/>
          <w14:textFill>
            <w14:solidFill>
              <w14:schemeClr w14:val="tx1"/>
            </w14:solidFill>
          </w14:textFill>
        </w:rPr>
        <w:t>实训</w:t>
      </w:r>
      <w:r>
        <w:rPr>
          <w:rFonts w:hint="eastAsia" w:ascii="仿宋" w:hAnsi="仿宋" w:eastAsia="仿宋"/>
          <w:b/>
          <w:bCs/>
          <w:color w:val="000000" w:themeColor="text1"/>
          <w:sz w:val="24"/>
          <w:lang w:val="en-US" w:eastAsia="zh-CN"/>
          <w14:textFill>
            <w14:solidFill>
              <w14:schemeClr w14:val="tx1"/>
            </w14:solidFill>
          </w14:textFill>
        </w:rPr>
        <w:t>台</w:t>
      </w:r>
      <w:r>
        <w:rPr>
          <w:rFonts w:hint="eastAsia" w:ascii="仿宋" w:hAnsi="仿宋" w:eastAsia="仿宋"/>
          <w:b/>
          <w:color w:val="000000" w:themeColor="text1"/>
          <w:sz w:val="24"/>
          <w:szCs w:val="28"/>
          <w14:textFill>
            <w14:solidFill>
              <w14:schemeClr w14:val="tx1"/>
            </w14:solidFill>
          </w14:textFill>
        </w:rPr>
        <w:t>采购项目</w:t>
      </w:r>
    </w:p>
    <w:p>
      <w:pPr>
        <w:spacing w:line="360" w:lineRule="auto"/>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lang w:val="en-US" w:eastAsia="zh-CN"/>
          <w14:textFill>
            <w14:solidFill>
              <w14:schemeClr w14:val="tx1"/>
            </w14:solidFill>
          </w14:textFill>
        </w:rPr>
        <w:t>二</w:t>
      </w:r>
      <w:r>
        <w:rPr>
          <w:rFonts w:hint="eastAsia" w:ascii="仿宋" w:hAnsi="仿宋" w:eastAsia="仿宋"/>
          <w:b/>
          <w:bCs/>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招标项目简介：</w:t>
      </w:r>
    </w:p>
    <w:tbl>
      <w:tblPr>
        <w:tblStyle w:val="31"/>
        <w:tblW w:w="8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1134"/>
        <w:gridCol w:w="326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spacing w:after="120" w:afterLines="50" w:line="42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设备名称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120" w:afterLines="50" w:line="42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数量</w:t>
            </w:r>
          </w:p>
        </w:tc>
        <w:tc>
          <w:tcPr>
            <w:tcW w:w="3262" w:type="dxa"/>
            <w:tcBorders>
              <w:top w:val="single" w:color="auto" w:sz="4" w:space="0"/>
              <w:left w:val="single" w:color="auto" w:sz="4" w:space="0"/>
              <w:bottom w:val="single" w:color="auto" w:sz="4" w:space="0"/>
              <w:right w:val="single" w:color="auto" w:sz="4" w:space="0"/>
            </w:tcBorders>
            <w:vAlign w:val="center"/>
          </w:tcPr>
          <w:p>
            <w:pPr>
              <w:spacing w:after="120" w:afterLines="50" w:line="42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交货地点</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20" w:afterLines="50" w:line="42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spacing w:after="120" w:afterLines="50" w:line="42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lang w:val="en-US" w:eastAsia="zh-CN"/>
                <w14:textFill>
                  <w14:solidFill>
                    <w14:schemeClr w14:val="tx1"/>
                  </w14:solidFill>
                </w14:textFill>
              </w:rPr>
              <w:t>新能源汽车综合</w:t>
            </w:r>
            <w:r>
              <w:rPr>
                <w:rFonts w:hint="eastAsia" w:ascii="仿宋" w:hAnsi="仿宋" w:eastAsia="仿宋"/>
                <w:b/>
                <w:bCs/>
                <w:color w:val="000000" w:themeColor="text1"/>
                <w:sz w:val="24"/>
                <w14:textFill>
                  <w14:solidFill>
                    <w14:schemeClr w14:val="tx1"/>
                  </w14:solidFill>
                </w14:textFill>
              </w:rPr>
              <w:t>实训</w:t>
            </w:r>
            <w:r>
              <w:rPr>
                <w:rFonts w:hint="eastAsia" w:ascii="仿宋" w:hAnsi="仿宋" w:eastAsia="仿宋"/>
                <w:b/>
                <w:bCs/>
                <w:color w:val="000000" w:themeColor="text1"/>
                <w:sz w:val="24"/>
                <w:lang w:val="en-US" w:eastAsia="zh-CN"/>
                <w14:textFill>
                  <w14:solidFill>
                    <w14:schemeClr w14:val="tx1"/>
                  </w14:solidFill>
                </w14:textFill>
              </w:rPr>
              <w:t>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120" w:afterLines="50" w:line="42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auto"/>
                <w:sz w:val="24"/>
                <w:lang w:val="en-US" w:eastAsia="zh-CN"/>
              </w:rPr>
              <w:t>2</w:t>
            </w:r>
            <w:r>
              <w:rPr>
                <w:rFonts w:hint="eastAsia" w:ascii="仿宋" w:hAnsi="仿宋" w:eastAsia="仿宋"/>
                <w:b/>
                <w:bCs/>
                <w:color w:val="auto"/>
                <w:sz w:val="24"/>
              </w:rPr>
              <w:t>套</w:t>
            </w:r>
          </w:p>
        </w:tc>
        <w:tc>
          <w:tcPr>
            <w:tcW w:w="3262" w:type="dxa"/>
            <w:tcBorders>
              <w:top w:val="single" w:color="auto" w:sz="4" w:space="0"/>
              <w:left w:val="single" w:color="auto" w:sz="4" w:space="0"/>
              <w:bottom w:val="single" w:color="auto" w:sz="4" w:space="0"/>
              <w:right w:val="single" w:color="auto" w:sz="4" w:space="0"/>
            </w:tcBorders>
            <w:vAlign w:val="center"/>
          </w:tcPr>
          <w:p>
            <w:pPr>
              <w:spacing w:after="120" w:afterLines="50" w:line="42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重庆交通职业学院</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20" w:afterLines="50" w:line="42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lang w:val="en-US" w:eastAsia="zh-CN"/>
                <w14:textFill>
                  <w14:solidFill>
                    <w14:schemeClr w14:val="tx1"/>
                  </w14:solidFill>
                </w14:textFill>
              </w:rPr>
              <w:t>30</w:t>
            </w:r>
            <w:r>
              <w:rPr>
                <w:rFonts w:hint="eastAsia" w:ascii="仿宋" w:hAnsi="仿宋" w:eastAsia="仿宋"/>
                <w:b/>
                <w:bCs/>
                <w:color w:val="000000" w:themeColor="text1"/>
                <w:sz w:val="24"/>
                <w14:textFill>
                  <w14:solidFill>
                    <w14:schemeClr w14:val="tx1"/>
                  </w14:solidFill>
                </w14:textFill>
              </w:rPr>
              <w:t>日历天</w:t>
            </w:r>
          </w:p>
        </w:tc>
      </w:tr>
    </w:tbl>
    <w:p>
      <w:pPr>
        <w:spacing w:after="120" w:afterLines="50" w:line="420" w:lineRule="exact"/>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lang w:val="en-US" w:eastAsia="zh-CN"/>
          <w14:textFill>
            <w14:solidFill>
              <w14:schemeClr w14:val="tx1"/>
            </w14:solidFill>
          </w14:textFill>
        </w:rPr>
        <w:t>三</w:t>
      </w:r>
      <w:r>
        <w:rPr>
          <w:rFonts w:hint="eastAsia" w:ascii="仿宋" w:hAnsi="仿宋" w:eastAsia="仿宋"/>
          <w:b/>
          <w:bCs/>
          <w:color w:val="000000" w:themeColor="text1"/>
          <w:sz w:val="24"/>
          <w14:textFill>
            <w14:solidFill>
              <w14:schemeClr w14:val="tx1"/>
            </w14:solidFill>
          </w14:textFill>
        </w:rPr>
        <w:t xml:space="preserve">、投标人应具备的资格条件： </w:t>
      </w:r>
    </w:p>
    <w:p>
      <w:pPr>
        <w:pStyle w:val="74"/>
        <w:spacing w:line="460" w:lineRule="exact"/>
        <w:ind w:firstLine="480" w:firstLineChars="200"/>
        <w:rPr>
          <w:rFonts w:ascii="仿宋" w:hAnsi="仿宋" w:eastAsia="仿宋"/>
          <w:color w:val="000000" w:themeColor="text1"/>
          <w:sz w:val="24"/>
          <w:szCs w:val="24"/>
          <w14:textFill>
            <w14:solidFill>
              <w14:schemeClr w14:val="tx1"/>
            </w14:solidFill>
          </w14:textFill>
        </w:rPr>
      </w:pPr>
      <w:bookmarkStart w:id="5" w:name="PO_供应商资格条件_1"/>
      <w:r>
        <w:rPr>
          <w:rFonts w:hint="eastAsia" w:ascii="仿宋" w:hAnsi="仿宋" w:eastAsia="仿宋"/>
          <w:color w:val="000000" w:themeColor="text1"/>
          <w:sz w:val="24"/>
          <w:szCs w:val="24"/>
          <w14:textFill>
            <w14:solidFill>
              <w14:schemeClr w14:val="tx1"/>
            </w14:solidFill>
          </w14:textFill>
        </w:rPr>
        <w:t>1、在中华人民共和国境内注册，具有独立法人资格的合法企业（提供营业执照副本、税务登记证副本、组织机构代码证副本）；</w:t>
      </w:r>
    </w:p>
    <w:p>
      <w:pPr>
        <w:pStyle w:val="74"/>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、财务状况或银行资信状况良好；</w:t>
      </w:r>
    </w:p>
    <w:p>
      <w:pPr>
        <w:pStyle w:val="74"/>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、参加此采购活动前三年内，在经营活动中没有重大违法记录；</w:t>
      </w:r>
    </w:p>
    <w:p>
      <w:pPr>
        <w:pStyle w:val="74"/>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、不接受联合体投标。</w:t>
      </w:r>
    </w:p>
    <w:bookmarkEnd w:id="5"/>
    <w:p>
      <w:pPr>
        <w:spacing w:after="50" w:line="420" w:lineRule="exact"/>
        <w:ind w:firstLine="482" w:firstLineChars="200"/>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en-US" w:eastAsia="zh-CN"/>
          <w14:textFill>
            <w14:solidFill>
              <w14:schemeClr w14:val="tx1"/>
            </w14:solidFill>
          </w14:textFill>
        </w:rPr>
        <w:t>四</w:t>
      </w:r>
      <w:r>
        <w:rPr>
          <w:rFonts w:hint="eastAsia" w:ascii="仿宋" w:hAnsi="仿宋" w:eastAsia="仿宋" w:cs="宋体"/>
          <w:b/>
          <w:bCs/>
          <w:color w:val="000000" w:themeColor="text1"/>
          <w:sz w:val="24"/>
          <w:lang w:val="zh-CN"/>
          <w14:textFill>
            <w14:solidFill>
              <w14:schemeClr w14:val="tx1"/>
            </w14:solidFill>
          </w14:textFill>
        </w:rPr>
        <w:t>、资格审查：</w:t>
      </w:r>
    </w:p>
    <w:p>
      <w:pPr>
        <w:spacing w:after="50" w:line="420" w:lineRule="exact"/>
        <w:ind w:firstLine="480" w:firstLineChars="200"/>
        <w:rPr>
          <w:rFonts w:ascii="仿宋" w:hAnsi="仿宋" w:eastAsia="仿宋" w:cs="宋体"/>
          <w:bCs/>
          <w:color w:val="000000" w:themeColor="text1"/>
          <w:sz w:val="24"/>
          <w:lang w:val="zh-CN"/>
          <w14:textFill>
            <w14:solidFill>
              <w14:schemeClr w14:val="tx1"/>
            </w14:solidFill>
          </w14:textFill>
        </w:rPr>
      </w:pPr>
      <w:bookmarkStart w:id="6" w:name="PO_默认文件内容_2"/>
      <w:r>
        <w:rPr>
          <w:rFonts w:hint="eastAsia" w:ascii="仿宋" w:hAnsi="仿宋" w:eastAsia="仿宋" w:cs="宋体"/>
          <w:bCs/>
          <w:color w:val="000000" w:themeColor="text1"/>
          <w:sz w:val="24"/>
          <w:lang w:val="zh-CN"/>
          <w14:textFill>
            <w14:solidFill>
              <w14:schemeClr w14:val="tx1"/>
            </w14:solidFill>
          </w14:textFill>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五</w:t>
      </w:r>
      <w:r>
        <w:rPr>
          <w:rFonts w:hint="eastAsia" w:ascii="仿宋" w:hAnsi="仿宋" w:eastAsia="仿宋"/>
          <w:b/>
          <w:color w:val="000000" w:themeColor="text1"/>
          <w:sz w:val="24"/>
          <w14:textFill>
            <w14:solidFill>
              <w14:schemeClr w14:val="tx1"/>
            </w14:solidFill>
          </w14:textFill>
        </w:rPr>
        <w:t>、招标文件获取时间、地点：</w:t>
      </w:r>
    </w:p>
    <w:p>
      <w:pPr>
        <w:spacing w:after="120" w:afterLines="50" w:line="420" w:lineRule="exact"/>
        <w:ind w:firstLine="480" w:firstLineChars="200"/>
        <w:rPr>
          <w:rFonts w:ascii="仿宋" w:hAnsi="仿宋" w:eastAsia="仿宋"/>
          <w:color w:val="000000" w:themeColor="text1"/>
          <w:sz w:val="24"/>
          <w14:textFill>
            <w14:solidFill>
              <w14:schemeClr w14:val="tx1"/>
            </w14:solidFill>
          </w14:textFill>
        </w:rPr>
      </w:pPr>
      <w:bookmarkStart w:id="7" w:name="PO_默认文件内容_47"/>
      <w:r>
        <w:rPr>
          <w:rFonts w:hint="eastAsia" w:ascii="仿宋" w:hAnsi="仿宋" w:eastAsia="仿宋"/>
          <w:color w:val="000000" w:themeColor="text1"/>
          <w:sz w:val="24"/>
          <w14:textFill>
            <w14:solidFill>
              <w14:schemeClr w14:val="tx1"/>
            </w14:solidFill>
          </w14:textFill>
        </w:rPr>
        <w:t>招标文件自202</w:t>
      </w:r>
      <w:r>
        <w:rPr>
          <w:rFonts w:hint="eastAsia" w:ascii="仿宋" w:hAnsi="仿宋" w:eastAsia="仿宋"/>
          <w:color w:val="000000" w:themeColor="text1"/>
          <w:sz w:val="24"/>
          <w:lang w:val="en-US" w:eastAsia="zh-CN"/>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07</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16</w:t>
      </w:r>
      <w:r>
        <w:rPr>
          <w:rFonts w:hint="eastAsia" w:ascii="仿宋" w:hAnsi="仿宋" w:eastAsia="仿宋"/>
          <w:color w:val="000000" w:themeColor="text1"/>
          <w:sz w:val="24"/>
          <w14:textFill>
            <w14:solidFill>
              <w14:schemeClr w14:val="tx1"/>
            </w14:solidFill>
          </w14:textFill>
        </w:rPr>
        <w:t>日至202</w:t>
      </w:r>
      <w:r>
        <w:rPr>
          <w:rFonts w:hint="eastAsia" w:ascii="仿宋" w:hAnsi="仿宋" w:eastAsia="仿宋"/>
          <w:color w:val="000000" w:themeColor="text1"/>
          <w:sz w:val="24"/>
          <w:lang w:val="en-US" w:eastAsia="zh-CN"/>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07</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22</w:t>
      </w:r>
      <w:r>
        <w:rPr>
          <w:rFonts w:hint="eastAsia" w:ascii="仿宋" w:hAnsi="仿宋" w:eastAsia="仿宋"/>
          <w:color w:val="000000" w:themeColor="text1"/>
          <w:sz w:val="24"/>
          <w14:textFill>
            <w14:solidFill>
              <w14:schemeClr w14:val="tx1"/>
            </w14:solidFill>
          </w14:textFill>
        </w:rPr>
        <w:t>日每天上午9:00- 12:00，下午13:00-16:</w:t>
      </w:r>
      <w:r>
        <w:rPr>
          <w:rFonts w:hint="eastAsia" w:ascii="仿宋" w:hAnsi="仿宋" w:eastAsia="仿宋"/>
          <w:color w:val="000000" w:themeColor="text1"/>
          <w:sz w:val="24"/>
          <w:lang w:val="en-US" w:eastAsia="zh-CN"/>
          <w14:textFill>
            <w14:solidFill>
              <w14:schemeClr w14:val="tx1"/>
            </w14:solidFill>
          </w14:textFill>
        </w:rPr>
        <w:t>00</w:t>
      </w:r>
      <w:r>
        <w:rPr>
          <w:rFonts w:hint="eastAsia" w:ascii="仿宋" w:hAnsi="仿宋" w:eastAsia="仿宋"/>
          <w:color w:val="000000" w:themeColor="text1"/>
          <w:sz w:val="24"/>
          <w14:textFill>
            <w14:solidFill>
              <w14:schemeClr w14:val="tx1"/>
            </w14:solidFill>
          </w14:textFill>
        </w:rPr>
        <w:t>（北京时间，法定节假日除外）在我</w:t>
      </w:r>
      <w:r>
        <w:rPr>
          <w:rFonts w:hint="eastAsia" w:ascii="仿宋" w:hAnsi="仿宋" w:eastAsia="仿宋"/>
          <w:color w:val="000000" w:themeColor="text1"/>
          <w:sz w:val="24"/>
          <w:lang w:val="en-US" w:eastAsia="zh-CN"/>
          <w14:textFill>
            <w14:solidFill>
              <w14:schemeClr w14:val="tx1"/>
            </w14:solidFill>
          </w14:textFill>
        </w:rPr>
        <w:t>校</w:t>
      </w:r>
      <w:r>
        <w:rPr>
          <w:rFonts w:hint="eastAsia" w:ascii="仿宋" w:hAnsi="仿宋" w:eastAsia="仿宋"/>
          <w:color w:val="000000" w:themeColor="text1"/>
          <w:sz w:val="24"/>
          <w14:textFill>
            <w14:solidFill>
              <w14:schemeClr w14:val="tx1"/>
            </w14:solidFill>
          </w14:textFill>
        </w:rPr>
        <w:t>指定网站(</w:t>
      </w:r>
      <w:r>
        <w:rPr>
          <w:rFonts w:ascii="仿宋" w:hAnsi="仿宋" w:eastAsia="仿宋"/>
          <w:color w:val="000000" w:themeColor="text1"/>
          <w:sz w:val="24"/>
          <w14:textFill>
            <w14:solidFill>
              <w14:schemeClr w14:val="tx1"/>
            </w14:solidFill>
          </w14:textFill>
        </w:rPr>
        <w:t>http://www.cqjy.edu.cn/</w:t>
      </w:r>
      <w:r>
        <w:rPr>
          <w:rFonts w:hint="eastAsia" w:ascii="仿宋" w:hAnsi="仿宋" w:eastAsia="仿宋"/>
          <w:color w:val="000000" w:themeColor="text1"/>
          <w:sz w:val="24"/>
          <w14:textFill>
            <w14:solidFill>
              <w14:schemeClr w14:val="tx1"/>
            </w14:solidFill>
          </w14:textFill>
        </w:rPr>
        <w:t>)下载，下载后告知招标方联系人。</w:t>
      </w:r>
    </w:p>
    <w:p>
      <w:pPr>
        <w:spacing w:after="120" w:afterLines="50" w:line="420" w:lineRule="exact"/>
        <w:ind w:firstLine="482"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lang w:val="en-US" w:eastAsia="zh-CN"/>
          <w14:textFill>
            <w14:solidFill>
              <w14:schemeClr w14:val="tx1"/>
            </w14:solidFill>
          </w14:textFill>
        </w:rPr>
        <w:t>六</w:t>
      </w:r>
      <w:r>
        <w:rPr>
          <w:rFonts w:hint="eastAsia" w:ascii="仿宋" w:hAnsi="仿宋" w:eastAsia="仿宋"/>
          <w:b/>
          <w:color w:val="000000" w:themeColor="text1"/>
          <w:sz w:val="24"/>
          <w:szCs w:val="28"/>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投标截止时间和开标时间</w:t>
      </w:r>
      <w:bookmarkEnd w:id="7"/>
      <w:r>
        <w:rPr>
          <w:rFonts w:hint="eastAsia" w:ascii="仿宋" w:hAnsi="仿宋" w:eastAsia="仿宋"/>
          <w:b/>
          <w:color w:val="000000" w:themeColor="text1"/>
          <w:sz w:val="24"/>
          <w14:textFill>
            <w14:solidFill>
              <w14:schemeClr w14:val="tx1"/>
            </w14:solidFill>
          </w14:textFill>
        </w:rPr>
        <w:t>：</w:t>
      </w:r>
      <w:r>
        <w:rPr>
          <w:rFonts w:hint="eastAsia" w:hAnsi="宋体"/>
          <w:b/>
          <w:bCs/>
          <w:color w:val="000000" w:themeColor="text1"/>
          <w:sz w:val="24"/>
          <w14:textFill>
            <w14:solidFill>
              <w14:schemeClr w14:val="tx1"/>
            </w14:solidFill>
          </w14:textFill>
        </w:rPr>
        <w:t>202</w:t>
      </w:r>
      <w:r>
        <w:rPr>
          <w:rFonts w:hint="eastAsia" w:hAnsi="宋体"/>
          <w:b/>
          <w:bCs/>
          <w:color w:val="000000" w:themeColor="text1"/>
          <w:sz w:val="24"/>
          <w:lang w:val="en-US" w:eastAsia="zh-CN"/>
          <w14:textFill>
            <w14:solidFill>
              <w14:schemeClr w14:val="tx1"/>
            </w14:solidFill>
          </w14:textFill>
        </w:rPr>
        <w:t>1</w:t>
      </w:r>
      <w:r>
        <w:rPr>
          <w:rFonts w:hint="eastAsia" w:hAnsi="宋体"/>
          <w:b/>
          <w:bCs/>
          <w:color w:val="000000" w:themeColor="text1"/>
          <w:sz w:val="24"/>
          <w14:textFill>
            <w14:solidFill>
              <w14:schemeClr w14:val="tx1"/>
            </w14:solidFill>
          </w14:textFill>
        </w:rPr>
        <w:t>年</w:t>
      </w:r>
      <w:r>
        <w:rPr>
          <w:rFonts w:hint="eastAsia" w:hAnsi="宋体"/>
          <w:b/>
          <w:bCs/>
          <w:color w:val="000000" w:themeColor="text1"/>
          <w:sz w:val="24"/>
          <w:lang w:val="en-US" w:eastAsia="zh-CN"/>
          <w14:textFill>
            <w14:solidFill>
              <w14:schemeClr w14:val="tx1"/>
            </w14:solidFill>
          </w14:textFill>
        </w:rPr>
        <w:t>07</w:t>
      </w:r>
      <w:r>
        <w:rPr>
          <w:rFonts w:hint="eastAsia" w:hAnsi="宋体"/>
          <w:b/>
          <w:bCs/>
          <w:color w:val="000000" w:themeColor="text1"/>
          <w:sz w:val="24"/>
          <w14:textFill>
            <w14:solidFill>
              <w14:schemeClr w14:val="tx1"/>
            </w14:solidFill>
          </w14:textFill>
        </w:rPr>
        <w:t>月</w:t>
      </w:r>
      <w:r>
        <w:rPr>
          <w:rFonts w:hint="eastAsia" w:hAnsi="宋体"/>
          <w:b/>
          <w:bCs/>
          <w:color w:val="auto"/>
          <w:sz w:val="24"/>
          <w:lang w:val="en-US" w:eastAsia="zh-CN"/>
        </w:rPr>
        <w:t>23</w:t>
      </w:r>
      <w:r>
        <w:rPr>
          <w:rFonts w:hint="eastAsia" w:hAnsi="宋体"/>
          <w:b/>
          <w:bCs/>
          <w:color w:val="000000" w:themeColor="text1"/>
          <w:sz w:val="24"/>
          <w14:textFill>
            <w14:solidFill>
              <w14:schemeClr w14:val="tx1"/>
            </w14:solidFill>
          </w14:textFill>
        </w:rPr>
        <w:t>日9</w:t>
      </w:r>
      <w:r>
        <w:rPr>
          <w:rFonts w:hAnsi="宋体"/>
          <w:b/>
          <w:bCs/>
          <w:color w:val="000000" w:themeColor="text1"/>
          <w:sz w:val="24"/>
          <w14:textFill>
            <w14:solidFill>
              <w14:schemeClr w14:val="tx1"/>
            </w14:solidFill>
          </w14:textFill>
        </w:rPr>
        <w:t>:</w:t>
      </w:r>
      <w:r>
        <w:rPr>
          <w:rFonts w:hint="eastAsia" w:hAnsi="宋体"/>
          <w:b/>
          <w:bCs/>
          <w:color w:val="000000" w:themeColor="text1"/>
          <w:sz w:val="24"/>
          <w14:textFill>
            <w14:solidFill>
              <w14:schemeClr w14:val="tx1"/>
            </w14:solidFill>
          </w14:textFill>
        </w:rPr>
        <w:t>00</w:t>
      </w:r>
      <w:r>
        <w:rPr>
          <w:rFonts w:hAnsi="宋体"/>
          <w:color w:val="000000" w:themeColor="text1"/>
          <w:sz w:val="24"/>
          <w:szCs w:val="28"/>
          <w14:textFill>
            <w14:solidFill>
              <w14:schemeClr w14:val="tx1"/>
            </w14:solidFill>
          </w14:textFill>
        </w:rPr>
        <w:t>（北京时间）</w:t>
      </w:r>
      <w:r>
        <w:rPr>
          <w:rFonts w:hint="eastAsia" w:ascii="仿宋" w:hAnsi="仿宋" w:eastAsia="仿宋"/>
          <w:color w:val="000000" w:themeColor="text1"/>
          <w:sz w:val="24"/>
          <w:szCs w:val="28"/>
          <w14:textFill>
            <w14:solidFill>
              <w14:schemeClr w14:val="tx1"/>
            </w14:solidFill>
          </w14:textFill>
        </w:rPr>
        <w:t>。</w:t>
      </w:r>
    </w:p>
    <w:p>
      <w:pPr>
        <w:pStyle w:val="16"/>
        <w:spacing w:after="120" w:afterLines="50" w:line="420" w:lineRule="exact"/>
        <w:ind w:firstLine="480"/>
        <w:rPr>
          <w:rFonts w:ascii="仿宋" w:hAnsi="仿宋" w:eastAsia="仿宋"/>
          <w:color w:val="000000" w:themeColor="text1"/>
          <w:sz w:val="24"/>
          <w:szCs w:val="28"/>
          <w14:textFill>
            <w14:solidFill>
              <w14:schemeClr w14:val="tx1"/>
            </w14:solidFill>
          </w14:textFill>
        </w:rPr>
      </w:pPr>
      <w:bookmarkStart w:id="8" w:name="PO_默认文件内容_22"/>
      <w:r>
        <w:rPr>
          <w:rFonts w:hint="eastAsia" w:ascii="仿宋" w:hAnsi="仿宋" w:eastAsia="仿宋"/>
          <w:color w:val="000000" w:themeColor="text1"/>
          <w:sz w:val="24"/>
          <w:szCs w:val="28"/>
          <w14:textFill>
            <w14:solidFill>
              <w14:schemeClr w14:val="tx1"/>
            </w14:solidFill>
          </w14:textFill>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七</w:t>
      </w:r>
      <w:r>
        <w:rPr>
          <w:rFonts w:hint="eastAsia" w:ascii="仿宋" w:hAnsi="仿宋" w:eastAsia="仿宋"/>
          <w:b/>
          <w:color w:val="000000" w:themeColor="text1"/>
          <w:sz w:val="24"/>
          <w14:textFill>
            <w14:solidFill>
              <w14:schemeClr w14:val="tx1"/>
            </w14:solidFill>
          </w14:textFill>
        </w:rPr>
        <w:t>、</w:t>
      </w:r>
      <w:r>
        <w:rPr>
          <w:rFonts w:ascii="仿宋" w:hAnsi="仿宋" w:eastAsia="仿宋"/>
          <w:b/>
          <w:color w:val="000000" w:themeColor="text1"/>
          <w:sz w:val="24"/>
          <w14:textFill>
            <w14:solidFill>
              <w14:schemeClr w14:val="tx1"/>
            </w14:solidFill>
          </w14:textFill>
        </w:rPr>
        <w:t>开标地点</w:t>
      </w:r>
      <w:r>
        <w:rPr>
          <w:rFonts w:hint="eastAsia" w:ascii="仿宋" w:hAnsi="仿宋" w:eastAsia="仿宋"/>
          <w:b/>
          <w:color w:val="000000" w:themeColor="text1"/>
          <w:sz w:val="24"/>
          <w14:textFill>
            <w14:solidFill>
              <w14:schemeClr w14:val="tx1"/>
            </w14:solidFill>
          </w14:textFill>
        </w:rPr>
        <w:t>:重庆交通职业学院。</w:t>
      </w:r>
    </w:p>
    <w:p>
      <w:pPr>
        <w:pStyle w:val="64"/>
        <w:spacing w:line="420" w:lineRule="exact"/>
        <w:ind w:firstLine="482"/>
        <w:rPr>
          <w:rFonts w:ascii="仿宋" w:hAnsi="仿宋" w:eastAsia="仿宋"/>
          <w:b/>
          <w:color w:val="000000" w:themeColor="text1"/>
          <w:sz w:val="24"/>
          <w:szCs w:val="28"/>
          <w14:textFill>
            <w14:solidFill>
              <w14:schemeClr w14:val="tx1"/>
            </w14:solidFill>
          </w14:textFill>
        </w:rPr>
      </w:pPr>
      <w:bookmarkStart w:id="9" w:name="PO_默认文件内容_46"/>
      <w:r>
        <w:rPr>
          <w:rFonts w:hint="eastAsia" w:ascii="仿宋" w:hAnsi="仿宋" w:eastAsia="仿宋"/>
          <w:b/>
          <w:color w:val="000000" w:themeColor="text1"/>
          <w:sz w:val="24"/>
          <w:lang w:val="en-US" w:eastAsia="zh-CN"/>
          <w14:textFill>
            <w14:solidFill>
              <w14:schemeClr w14:val="tx1"/>
            </w14:solidFill>
          </w14:textFill>
        </w:rPr>
        <w:t>八</w:t>
      </w:r>
      <w:r>
        <w:rPr>
          <w:rFonts w:hint="eastAsia" w:ascii="仿宋" w:hAnsi="仿宋" w:eastAsia="仿宋"/>
          <w:b/>
          <w:color w:val="000000" w:themeColor="text1"/>
          <w:sz w:val="24"/>
          <w14:textFill>
            <w14:solidFill>
              <w14:schemeClr w14:val="tx1"/>
            </w14:solidFill>
          </w14:textFill>
        </w:rPr>
        <w:t>、本投标邀请在重庆交通职业学院官网以公告形式发布</w:t>
      </w:r>
      <w:bookmarkEnd w:id="9"/>
    </w:p>
    <w:p>
      <w:pPr>
        <w:pStyle w:val="64"/>
        <w:spacing w:line="420" w:lineRule="exact"/>
        <w:ind w:firstLine="482"/>
        <w:rPr>
          <w:rFonts w:hint="eastAsia" w:ascii="仿宋" w:hAnsi="仿宋" w:eastAsia="仿宋"/>
          <w:b/>
          <w:color w:val="000000" w:themeColor="text1"/>
          <w:sz w:val="24"/>
          <w:lang w:val="en-US" w:eastAsia="zh-CN"/>
          <w14:textFill>
            <w14:solidFill>
              <w14:schemeClr w14:val="tx1"/>
            </w14:solidFill>
          </w14:textFill>
        </w:rPr>
      </w:pPr>
    </w:p>
    <w:p>
      <w:pPr>
        <w:pStyle w:val="64"/>
        <w:spacing w:line="420" w:lineRule="exact"/>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九</w:t>
      </w:r>
      <w:r>
        <w:rPr>
          <w:rFonts w:hint="eastAsia" w:ascii="仿宋" w:hAnsi="仿宋" w:eastAsia="仿宋"/>
          <w:b/>
          <w:color w:val="000000" w:themeColor="text1"/>
          <w:sz w:val="24"/>
          <w14:textFill>
            <w14:solidFill>
              <w14:schemeClr w14:val="tx1"/>
            </w14:solidFill>
          </w14:textFill>
        </w:rPr>
        <w:t>、联系方式</w:t>
      </w:r>
    </w:p>
    <w:p>
      <w:pPr>
        <w:tabs>
          <w:tab w:val="left" w:pos="2310"/>
        </w:tabs>
        <w:spacing w:line="360" w:lineRule="auto"/>
        <w:ind w:right="680" w:rightChars="200" w:firstLine="1200" w:firstLineChars="500"/>
        <w:rPr>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招标人：重庆交通职业学院</w:t>
      </w:r>
    </w:p>
    <w:p>
      <w:pPr>
        <w:tabs>
          <w:tab w:val="left" w:pos="1045"/>
          <w:tab w:val="left" w:pos="1105"/>
          <w:tab w:val="left" w:pos="2310"/>
        </w:tabs>
        <w:spacing w:line="360" w:lineRule="auto"/>
        <w:ind w:right="680" w:rightChars="200"/>
        <w:rPr>
          <w:rFonts w:hint="default" w:hAnsi="宋体" w:eastAsia="宋体" w:cs="宋体"/>
          <w:color w:val="auto"/>
          <w:sz w:val="24"/>
          <w:lang w:val="en-US" w:eastAsia="zh-CN"/>
        </w:rPr>
      </w:pPr>
      <w:r>
        <w:rPr>
          <w:rFonts w:hint="eastAsia" w:hAnsi="宋体" w:cs="宋体"/>
          <w:color w:val="FF0000"/>
          <w:sz w:val="24"/>
          <w:lang w:eastAsia="zh-CN"/>
        </w:rPr>
        <w:tab/>
      </w:r>
      <w:r>
        <w:rPr>
          <w:rFonts w:hint="eastAsia" w:hAnsi="宋体" w:cs="宋体"/>
          <w:color w:val="FF0000"/>
          <w:sz w:val="24"/>
          <w:lang w:val="en-US" w:eastAsia="zh-CN"/>
        </w:rPr>
        <w:t xml:space="preserve"> </w:t>
      </w:r>
      <w:r>
        <w:rPr>
          <w:rFonts w:hint="eastAsia" w:hAnsi="宋体" w:cs="宋体"/>
          <w:color w:val="auto"/>
          <w:sz w:val="24"/>
        </w:rPr>
        <w:t>联系人：</w:t>
      </w:r>
      <w:r>
        <w:rPr>
          <w:rFonts w:hint="eastAsia" w:hAnsi="宋体" w:cs="宋体"/>
          <w:color w:val="auto"/>
          <w:sz w:val="24"/>
          <w:lang w:val="en-US" w:eastAsia="zh-CN"/>
        </w:rPr>
        <w:t>程鹏</w:t>
      </w:r>
    </w:p>
    <w:p>
      <w:pPr>
        <w:tabs>
          <w:tab w:val="left" w:pos="2310"/>
        </w:tabs>
        <w:spacing w:line="360" w:lineRule="auto"/>
        <w:ind w:right="680" w:rightChars="200" w:firstLine="1200" w:firstLineChars="500"/>
        <w:rPr>
          <w:rFonts w:hint="eastAsia" w:hAnsi="宋体" w:cs="宋体"/>
          <w:color w:val="auto"/>
          <w:sz w:val="24"/>
          <w:lang w:val="en-US" w:eastAsia="zh-CN"/>
        </w:rPr>
      </w:pPr>
      <w:r>
        <w:rPr>
          <w:rFonts w:hint="eastAsia" w:hAnsi="宋体" w:cs="宋体"/>
          <w:color w:val="auto"/>
          <w:sz w:val="24"/>
        </w:rPr>
        <w:t>电话：</w:t>
      </w:r>
      <w:r>
        <w:rPr>
          <w:rFonts w:hint="eastAsia" w:hAnsi="宋体" w:cs="宋体"/>
          <w:color w:val="auto"/>
          <w:sz w:val="24"/>
          <w:lang w:val="en-US" w:eastAsia="zh-CN"/>
        </w:rPr>
        <w:t>19923710005</w:t>
      </w:r>
    </w:p>
    <w:p>
      <w:pPr>
        <w:tabs>
          <w:tab w:val="left" w:pos="2310"/>
        </w:tabs>
        <w:spacing w:line="360" w:lineRule="auto"/>
        <w:ind w:right="680" w:rightChars="200" w:firstLine="1200" w:firstLineChars="500"/>
        <w:rPr>
          <w:rFonts w:asciiTheme="minorEastAsia" w:hAnsiTheme="minorEastAsia" w:eastAsiaTheme="minorEastAsia"/>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联系地址：</w:t>
      </w:r>
      <w:r>
        <w:rPr>
          <w:rFonts w:hint="eastAsia" w:asciiTheme="minorEastAsia" w:hAnsiTheme="minorEastAsia" w:eastAsiaTheme="minorEastAsia"/>
          <w:color w:val="000000" w:themeColor="text1"/>
          <w:sz w:val="24"/>
          <w14:textFill>
            <w14:solidFill>
              <w14:schemeClr w14:val="tx1"/>
            </w14:solidFill>
          </w14:textFill>
        </w:rPr>
        <w:t>重庆市江津区双福新区学府大道555号</w:t>
      </w:r>
    </w:p>
    <w:p>
      <w:pPr>
        <w:tabs>
          <w:tab w:val="left" w:pos="2310"/>
        </w:tabs>
        <w:spacing w:line="360" w:lineRule="auto"/>
        <w:ind w:right="680" w:rightChars="200" w:firstLine="1200" w:firstLineChars="5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邮编：</w:t>
      </w:r>
      <w:bookmarkStart w:id="10" w:name="_Toc217446031"/>
      <w:bookmarkStart w:id="11" w:name="_Toc213396759"/>
      <w:bookmarkStart w:id="12" w:name="_Toc213397009"/>
      <w:bookmarkStart w:id="13" w:name="_Toc213396945"/>
      <w:bookmarkStart w:id="14" w:name="_Toc375898984"/>
      <w:bookmarkStart w:id="15" w:name="_Toc213496267"/>
      <w:bookmarkStart w:id="16" w:name="_Toc183582202"/>
      <w:bookmarkStart w:id="17" w:name="_Toc89075871"/>
      <w:bookmarkStart w:id="18" w:name="_Toc183682339"/>
      <w:bookmarkStart w:id="19" w:name="_Toc77400776"/>
      <w:r>
        <w:rPr>
          <w:rFonts w:hint="eastAsia" w:hAnsi="宋体" w:cs="宋体"/>
          <w:color w:val="000000" w:themeColor="text1"/>
          <w:sz w:val="24"/>
          <w14:textFill>
            <w14:solidFill>
              <w14:schemeClr w14:val="tx1"/>
            </w14:solidFill>
          </w14:textFill>
        </w:rPr>
        <w:t>402247</w:t>
      </w:r>
    </w:p>
    <w:p>
      <w:pPr>
        <w:pStyle w:val="2"/>
        <w:spacing w:line="240" w:lineRule="atLeast"/>
        <w:jc w:val="center"/>
        <w:rPr>
          <w:rFonts w:ascii="仿宋" w:hAnsi="仿宋" w:eastAsia="仿宋"/>
          <w:bCs w:val="0"/>
          <w:color w:val="000000" w:themeColor="text1"/>
          <w:sz w:val="36"/>
          <w14:textFill>
            <w14:solidFill>
              <w14:schemeClr w14:val="tx1"/>
            </w14:solidFill>
          </w14:textFill>
        </w:rPr>
      </w:pPr>
      <w:r>
        <w:rPr>
          <w:rFonts w:hint="eastAsia" w:ascii="仿宋" w:hAnsi="仿宋" w:eastAsia="仿宋"/>
          <w:bCs w:val="0"/>
          <w:color w:val="000000" w:themeColor="text1"/>
          <w:sz w:val="36"/>
          <w14:textFill>
            <w14:solidFill>
              <w14:schemeClr w14:val="tx1"/>
            </w14:solidFill>
          </w14:textFill>
        </w:rPr>
        <w:t>第二章  投标人须知</w:t>
      </w:r>
      <w:bookmarkEnd w:id="10"/>
      <w:bookmarkEnd w:id="11"/>
      <w:bookmarkEnd w:id="12"/>
      <w:bookmarkEnd w:id="13"/>
      <w:bookmarkEnd w:id="14"/>
      <w:bookmarkEnd w:id="15"/>
      <w:bookmarkStart w:id="20" w:name="_Toc184283909"/>
      <w:bookmarkStart w:id="21" w:name="_Toc184274915"/>
    </w:p>
    <w:p>
      <w:pPr>
        <w:pStyle w:val="3"/>
        <w:spacing w:line="240" w:lineRule="atLeast"/>
        <w:jc w:val="center"/>
        <w:rPr>
          <w:rFonts w:ascii="仿宋" w:hAnsi="仿宋" w:eastAsia="仿宋"/>
          <w:color w:val="000000" w:themeColor="text1"/>
          <w14:textFill>
            <w14:solidFill>
              <w14:schemeClr w14:val="tx1"/>
            </w14:solidFill>
          </w14:textFill>
        </w:rPr>
      </w:pPr>
      <w:bookmarkStart w:id="22" w:name="_Toc213396946"/>
      <w:bookmarkStart w:id="23" w:name="_Toc189727030"/>
      <w:bookmarkStart w:id="24" w:name="_Toc213396760"/>
      <w:bookmarkStart w:id="25" w:name="_Toc217446032"/>
      <w:bookmarkStart w:id="26" w:name="_Toc213496268"/>
      <w:bookmarkStart w:id="27" w:name="_Toc213397010"/>
      <w:r>
        <w:rPr>
          <w:rFonts w:hint="eastAsia" w:ascii="仿宋" w:hAnsi="仿宋" w:eastAsia="仿宋"/>
          <w:color w:val="000000" w:themeColor="text1"/>
          <w14:textFill>
            <w14:solidFill>
              <w14:schemeClr w14:val="tx1"/>
            </w14:solidFill>
          </w14:textFill>
        </w:rPr>
        <w:t>投标人须知前附表</w:t>
      </w:r>
      <w:bookmarkEnd w:id="20"/>
      <w:bookmarkEnd w:id="21"/>
      <w:bookmarkEnd w:id="22"/>
      <w:bookmarkEnd w:id="23"/>
      <w:bookmarkEnd w:id="24"/>
      <w:bookmarkEnd w:id="25"/>
      <w:bookmarkEnd w:id="26"/>
      <w:bookmarkEnd w:id="27"/>
    </w:p>
    <w:tbl>
      <w:tblPr>
        <w:tblStyle w:val="3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76"/>
              <w:ind w:left="9"/>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序号</w:t>
            </w:r>
          </w:p>
        </w:tc>
        <w:tc>
          <w:tcPr>
            <w:tcW w:w="2378" w:type="dxa"/>
            <w:vAlign w:val="center"/>
          </w:tcPr>
          <w:p>
            <w:pPr>
              <w:pStyle w:val="76"/>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条款名称</w:t>
            </w:r>
          </w:p>
        </w:tc>
        <w:tc>
          <w:tcPr>
            <w:tcW w:w="6111" w:type="dxa"/>
            <w:vAlign w:val="center"/>
          </w:tcPr>
          <w:p>
            <w:pPr>
              <w:pStyle w:val="76"/>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招标人</w:t>
            </w:r>
          </w:p>
        </w:tc>
        <w:tc>
          <w:tcPr>
            <w:tcW w:w="6111" w:type="dxa"/>
            <w:vAlign w:val="center"/>
          </w:tcPr>
          <w:p>
            <w:pPr>
              <w:pStyle w:val="76"/>
              <w:spacing w:line="360" w:lineRule="auto"/>
              <w:ind w:left="767" w:leftChars="102" w:hanging="420" w:hangingChars="200"/>
              <w:rPr>
                <w:rFonts w:cs="Times New Roman"/>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名称</w:t>
            </w:r>
            <w:r>
              <w:rPr>
                <w:color w:val="000000" w:themeColor="text1"/>
                <w:sz w:val="21"/>
                <w:szCs w:val="21"/>
                <w:lang w:val="zh-CN"/>
                <w14:textFill>
                  <w14:solidFill>
                    <w14:schemeClr w14:val="tx1"/>
                  </w14:solidFill>
                </w14:textFill>
              </w:rPr>
              <w:t>:</w:t>
            </w:r>
            <w:r>
              <w:rPr>
                <w:rFonts w:hint="eastAsia"/>
                <w:color w:val="000000" w:themeColor="text1"/>
                <w:sz w:val="21"/>
                <w:szCs w:val="21"/>
                <w:lang w:val="zh-CN"/>
                <w14:textFill>
                  <w14:solidFill>
                    <w14:schemeClr w14:val="tx1"/>
                  </w14:solidFill>
                </w14:textFill>
              </w:rPr>
              <w:t>重庆交通职业学院</w:t>
            </w:r>
          </w:p>
          <w:p>
            <w:pPr>
              <w:pStyle w:val="76"/>
              <w:spacing w:line="360" w:lineRule="auto"/>
              <w:ind w:left="767" w:leftChars="102" w:hanging="420" w:hangingChars="200"/>
              <w:rPr>
                <w:rFonts w:hint="default" w:eastAsia="宋体" w:cs="Times New Roman"/>
                <w:color w:val="auto"/>
                <w:sz w:val="21"/>
                <w:szCs w:val="21"/>
                <w:lang w:val="en-US" w:eastAsia="zh-CN"/>
              </w:rPr>
            </w:pPr>
            <w:r>
              <w:rPr>
                <w:rFonts w:hint="eastAsia"/>
                <w:color w:val="auto"/>
                <w:sz w:val="21"/>
                <w:szCs w:val="21"/>
                <w:lang w:val="zh-CN"/>
              </w:rPr>
              <w:t>联系人：</w:t>
            </w:r>
            <w:r>
              <w:rPr>
                <w:rFonts w:hint="eastAsia"/>
                <w:color w:val="auto"/>
                <w:sz w:val="21"/>
                <w:szCs w:val="21"/>
                <w:lang w:val="en-US" w:eastAsia="zh-CN"/>
              </w:rPr>
              <w:t>程鹏</w:t>
            </w:r>
          </w:p>
          <w:p>
            <w:pPr>
              <w:pStyle w:val="76"/>
              <w:spacing w:line="360" w:lineRule="auto"/>
              <w:ind w:left="767" w:leftChars="102" w:hanging="420" w:hangingChars="200"/>
              <w:rPr>
                <w:rFonts w:hint="default" w:ascii="仿宋" w:hAnsi="仿宋" w:eastAsia="宋体"/>
                <w:color w:val="000000" w:themeColor="text1"/>
                <w:sz w:val="21"/>
                <w:szCs w:val="21"/>
                <w:lang w:val="en-US" w:eastAsia="zh-CN"/>
                <w14:textFill>
                  <w14:solidFill>
                    <w14:schemeClr w14:val="tx1"/>
                  </w14:solidFill>
                </w14:textFill>
              </w:rPr>
            </w:pPr>
            <w:r>
              <w:rPr>
                <w:rFonts w:hint="eastAsia"/>
                <w:color w:val="auto"/>
                <w:sz w:val="21"/>
                <w:szCs w:val="21"/>
                <w:lang w:val="zh-CN"/>
              </w:rPr>
              <w:t>电话：</w:t>
            </w:r>
            <w:r>
              <w:rPr>
                <w:rFonts w:hint="eastAsia"/>
                <w:color w:val="auto"/>
                <w:lang w:val="en-US" w:eastAsia="zh-CN"/>
              </w:rPr>
              <w:t>19923710005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招标项目名称</w:t>
            </w:r>
          </w:p>
        </w:tc>
        <w:tc>
          <w:tcPr>
            <w:tcW w:w="6111" w:type="dxa"/>
            <w:vAlign w:val="center"/>
          </w:tcPr>
          <w:p>
            <w:pPr>
              <w:ind w:firstLine="241" w:firstLineChars="100"/>
              <w:rPr>
                <w:rFonts w:ascii="仿宋" w:hAnsi="仿宋" w:eastAsia="仿宋" w:cs="宋体"/>
                <w:b/>
                <w:color w:val="000000" w:themeColor="text1"/>
                <w:sz w:val="21"/>
                <w:szCs w:val="21"/>
                <w14:textFill>
                  <w14:solidFill>
                    <w14:schemeClr w14:val="tx1"/>
                  </w14:solidFill>
                </w14:textFill>
              </w:rPr>
            </w:pPr>
            <w:r>
              <w:rPr>
                <w:rFonts w:hint="eastAsia" w:ascii="仿宋" w:hAnsi="仿宋" w:eastAsia="仿宋"/>
                <w:b/>
                <w:bCs/>
                <w:color w:val="000000" w:themeColor="text1"/>
                <w:sz w:val="24"/>
                <w:lang w:val="en-US" w:eastAsia="zh-CN"/>
                <w14:textFill>
                  <w14:solidFill>
                    <w14:schemeClr w14:val="tx1"/>
                  </w14:solidFill>
                </w14:textFill>
              </w:rPr>
              <w:t>新能源汽车综合</w:t>
            </w:r>
            <w:r>
              <w:rPr>
                <w:rFonts w:hint="eastAsia" w:ascii="仿宋" w:hAnsi="仿宋" w:eastAsia="仿宋"/>
                <w:b/>
                <w:bCs/>
                <w:color w:val="000000" w:themeColor="text1"/>
                <w:sz w:val="24"/>
                <w14:textFill>
                  <w14:solidFill>
                    <w14:schemeClr w14:val="tx1"/>
                  </w14:solidFill>
                </w14:textFill>
              </w:rPr>
              <w:t>实训</w:t>
            </w:r>
            <w:r>
              <w:rPr>
                <w:rFonts w:hint="eastAsia" w:ascii="仿宋" w:hAnsi="仿宋" w:eastAsia="仿宋"/>
                <w:b/>
                <w:bCs/>
                <w:color w:val="000000" w:themeColor="text1"/>
                <w:sz w:val="24"/>
                <w:lang w:val="en-US" w:eastAsia="zh-CN"/>
                <w14:textFill>
                  <w14:solidFill>
                    <w14:schemeClr w14:val="tx1"/>
                  </w14:solidFill>
                </w14:textFill>
              </w:rPr>
              <w:t>台</w:t>
            </w:r>
            <w:r>
              <w:rPr>
                <w:rFonts w:hint="eastAsia" w:ascii="仿宋" w:hAnsi="仿宋" w:eastAsia="仿宋"/>
                <w:b/>
                <w:color w:val="000000" w:themeColor="text1"/>
                <w:sz w:val="24"/>
                <w:szCs w:val="28"/>
                <w14:textFill>
                  <w14:solidFill>
                    <w14:schemeClr w14:val="tx1"/>
                  </w14:solidFill>
                </w14:textFill>
              </w:rPr>
              <w:t>采购</w:t>
            </w:r>
            <w:r>
              <w:rPr>
                <w:rFonts w:hint="eastAsia" w:ascii="仿宋" w:hAnsi="仿宋" w:eastAsia="仿宋"/>
                <w:b/>
                <w:bCs/>
                <w:color w:val="000000" w:themeColor="text1"/>
                <w:sz w:val="24"/>
                <w:szCs w:val="22"/>
                <w14:textFill>
                  <w14:solidFill>
                    <w14:schemeClr w14:val="tx1"/>
                  </w14:solidFill>
                </w14:textFill>
              </w:rPr>
              <w:t>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招标编号</w:t>
            </w:r>
          </w:p>
        </w:tc>
        <w:tc>
          <w:tcPr>
            <w:tcW w:w="6111" w:type="dxa"/>
            <w:vAlign w:val="center"/>
          </w:tcPr>
          <w:p>
            <w:pPr>
              <w:ind w:firstLine="105" w:firstLineChars="50"/>
              <w:rPr>
                <w:rFonts w:ascii="仿宋" w:hAnsi="仿宋" w:eastAsia="仿宋" w:cs="宋体"/>
                <w:b/>
                <w:color w:val="000000" w:themeColor="text1"/>
                <w:sz w:val="2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最高限价</w:t>
            </w:r>
          </w:p>
        </w:tc>
        <w:tc>
          <w:tcPr>
            <w:tcW w:w="6111" w:type="dxa"/>
            <w:vAlign w:val="center"/>
          </w:tcPr>
          <w:p>
            <w:pPr>
              <w:pStyle w:val="76"/>
              <w:ind w:firstLine="210" w:firstLineChars="100"/>
              <w:jc w:val="both"/>
              <w:rPr>
                <w:rFonts w:ascii="仿宋" w:hAnsi="仿宋" w:eastAsia="仿宋"/>
                <w:color w:val="000000" w:themeColor="text1"/>
                <w:sz w:val="21"/>
                <w:szCs w:val="21"/>
                <w14:textFill>
                  <w14:solidFill>
                    <w14:schemeClr w14:val="tx1"/>
                  </w14:solidFill>
                </w14:textFill>
              </w:rPr>
            </w:pPr>
            <w:bookmarkStart w:id="28" w:name="PO_默认文件内容_4"/>
            <w:r>
              <w:rPr>
                <w:rFonts w:hint="eastAsia" w:ascii="仿宋" w:hAnsi="仿宋" w:eastAsia="仿宋"/>
                <w:color w:val="000000" w:themeColor="text1"/>
                <w:sz w:val="21"/>
                <w:szCs w:val="21"/>
                <w14:textFill>
                  <w14:solidFill>
                    <w14:schemeClr w14:val="tx1"/>
                  </w14:solidFill>
                </w14:textFill>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招标方式</w:t>
            </w:r>
          </w:p>
        </w:tc>
        <w:tc>
          <w:tcPr>
            <w:tcW w:w="6111" w:type="dxa"/>
            <w:vAlign w:val="center"/>
          </w:tcPr>
          <w:p>
            <w:pPr>
              <w:pStyle w:val="76"/>
              <w:jc w:val="both"/>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评标方法</w:t>
            </w:r>
          </w:p>
        </w:tc>
        <w:tc>
          <w:tcPr>
            <w:tcW w:w="6111" w:type="dxa"/>
            <w:vAlign w:val="center"/>
          </w:tcPr>
          <w:p>
            <w:pPr>
              <w:pStyle w:val="76"/>
              <w:ind w:left="767" w:leftChars="102" w:hanging="420" w:hangingChars="2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交付时间、地点</w:t>
            </w:r>
          </w:p>
        </w:tc>
        <w:tc>
          <w:tcPr>
            <w:tcW w:w="6111" w:type="dxa"/>
            <w:vAlign w:val="center"/>
          </w:tcPr>
          <w:p>
            <w:pPr>
              <w:pStyle w:val="76"/>
              <w:spacing w:line="360" w:lineRule="auto"/>
              <w:ind w:left="767" w:leftChars="102" w:hanging="420" w:hangingChars="200"/>
              <w:rPr>
                <w:rFonts w:ascii="仿宋" w:hAnsi="仿宋" w:eastAsia="仿宋"/>
                <w:color w:val="000000" w:themeColor="text1"/>
                <w:sz w:val="21"/>
                <w:szCs w:val="21"/>
                <w:lang w:val="zh-CN"/>
                <w14:textFill>
                  <w14:solidFill>
                    <w14:schemeClr w14:val="tx1"/>
                  </w14:solidFill>
                </w14:textFill>
              </w:rPr>
            </w:pPr>
            <w:bookmarkStart w:id="29" w:name="PO_默认文件内容_23"/>
            <w:r>
              <w:rPr>
                <w:rFonts w:hint="eastAsia" w:ascii="仿宋" w:hAnsi="仿宋" w:eastAsia="仿宋"/>
                <w:color w:val="000000" w:themeColor="text1"/>
                <w:sz w:val="21"/>
                <w:szCs w:val="21"/>
                <w:lang w:val="zh-CN"/>
                <w14:textFill>
                  <w14:solidFill>
                    <w14:schemeClr w14:val="tx1"/>
                  </w14:solidFill>
                </w14:textFill>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质量要求、验收标准</w:t>
            </w:r>
          </w:p>
        </w:tc>
        <w:tc>
          <w:tcPr>
            <w:tcW w:w="6111" w:type="dxa"/>
            <w:vAlign w:val="center"/>
          </w:tcPr>
          <w:p>
            <w:pPr>
              <w:pStyle w:val="76"/>
              <w:spacing w:line="360" w:lineRule="auto"/>
              <w:ind w:firstLine="210" w:firstLineChars="100"/>
              <w:jc w:val="both"/>
              <w:rPr>
                <w:rFonts w:ascii="仿宋" w:hAnsi="仿宋" w:eastAsia="仿宋"/>
                <w:color w:val="000000" w:themeColor="text1"/>
                <w:sz w:val="21"/>
                <w:szCs w:val="21"/>
                <w14:textFill>
                  <w14:solidFill>
                    <w14:schemeClr w14:val="tx1"/>
                  </w14:solidFill>
                </w14:textFill>
              </w:rPr>
            </w:pPr>
            <w:bookmarkStart w:id="30" w:name="PO_默认文件内容_24"/>
            <w:r>
              <w:rPr>
                <w:rFonts w:hint="eastAsia" w:ascii="仿宋" w:hAnsi="仿宋" w:eastAsia="仿宋"/>
                <w:color w:val="000000" w:themeColor="text1"/>
                <w:sz w:val="21"/>
                <w:szCs w:val="21"/>
                <w:lang w:val="zh-CN"/>
                <w14:textFill>
                  <w14:solidFill>
                    <w14:schemeClr w14:val="tx1"/>
                  </w14:solidFill>
                </w14:textFill>
              </w:rPr>
              <w:t>质量要求：按招标文件要求</w:t>
            </w:r>
            <w:r>
              <w:rPr>
                <w:rFonts w:hint="eastAsia" w:ascii="仿宋" w:hAnsi="仿宋" w:eastAsia="仿宋"/>
                <w:color w:val="000000" w:themeColor="text1"/>
                <w:sz w:val="21"/>
                <w:szCs w:val="21"/>
                <w14:textFill>
                  <w14:solidFill>
                    <w14:schemeClr w14:val="tx1"/>
                  </w14:solidFill>
                </w14:textFill>
              </w:rPr>
              <w:t>。</w:t>
            </w:r>
          </w:p>
          <w:p>
            <w:pPr>
              <w:pStyle w:val="76"/>
              <w:spacing w:line="360" w:lineRule="auto"/>
              <w:ind w:firstLine="210" w:firstLineChars="100"/>
              <w:jc w:val="both"/>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验收标准：</w:t>
            </w:r>
            <w:r>
              <w:rPr>
                <w:rFonts w:hint="eastAsia" w:ascii="仿宋" w:hAnsi="仿宋" w:eastAsia="仿宋"/>
                <w:color w:val="000000" w:themeColor="text1"/>
                <w:sz w:val="21"/>
                <w:szCs w:val="21"/>
                <w:lang w:val="zh-CN"/>
                <w14:textFill>
                  <w14:solidFill>
                    <w14:schemeClr w14:val="tx1"/>
                  </w14:solidFill>
                </w14:textFill>
              </w:rPr>
              <w:t>按招标文件要求</w:t>
            </w:r>
            <w:r>
              <w:rPr>
                <w:rFonts w:hint="eastAsia" w:ascii="仿宋" w:hAnsi="仿宋" w:eastAsia="仿宋"/>
                <w:color w:val="000000" w:themeColor="text1"/>
                <w:sz w:val="21"/>
                <w:szCs w:val="21"/>
                <w14:textFill>
                  <w14:solidFill>
                    <w14:schemeClr w14:val="tx1"/>
                  </w14:solidFill>
                </w14:textFill>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联合体投标</w:t>
            </w:r>
          </w:p>
        </w:tc>
        <w:tc>
          <w:tcPr>
            <w:tcW w:w="6111" w:type="dxa"/>
            <w:vAlign w:val="center"/>
          </w:tcPr>
          <w:p>
            <w:pPr>
              <w:pStyle w:val="76"/>
              <w:ind w:left="340" w:leftChars="100"/>
              <w:rPr>
                <w:rFonts w:ascii="仿宋" w:hAnsi="仿宋" w:eastAsia="仿宋"/>
                <w:color w:val="000000" w:themeColor="text1"/>
                <w:sz w:val="21"/>
                <w:szCs w:val="21"/>
                <w:lang w:val="zh-CN"/>
                <w14:textFill>
                  <w14:solidFill>
                    <w14:schemeClr w14:val="tx1"/>
                  </w14:solidFill>
                </w14:textFill>
              </w:rPr>
            </w:pPr>
            <w:bookmarkStart w:id="31" w:name="PO_默认文件内容_25"/>
            <w:r>
              <w:rPr>
                <w:rFonts w:hint="eastAsia" w:ascii="仿宋" w:hAnsi="仿宋" w:eastAsia="仿宋"/>
                <w:color w:val="000000" w:themeColor="text1"/>
                <w:sz w:val="21"/>
                <w:szCs w:val="21"/>
                <w14:textFill>
                  <w14:solidFill>
                    <w14:schemeClr w14:val="tx1"/>
                  </w14:solidFill>
                </w14:textFill>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考察现场、标前答疑会</w:t>
            </w:r>
          </w:p>
        </w:tc>
        <w:tc>
          <w:tcPr>
            <w:tcW w:w="6111" w:type="dxa"/>
            <w:vAlign w:val="center"/>
          </w:tcPr>
          <w:p>
            <w:pPr>
              <w:pStyle w:val="76"/>
              <w:ind w:firstLine="210" w:firstLineChars="100"/>
              <w:rPr>
                <w:rFonts w:ascii="仿宋" w:hAnsi="仿宋" w:eastAsia="仿宋"/>
                <w:color w:val="000000" w:themeColor="text1"/>
                <w:sz w:val="21"/>
                <w:szCs w:val="21"/>
                <w:lang w:val="zh-CN"/>
                <w14:textFill>
                  <w14:solidFill>
                    <w14:schemeClr w14:val="tx1"/>
                  </w14:solidFill>
                </w14:textFill>
              </w:rPr>
            </w:pPr>
            <w:bookmarkStart w:id="32" w:name="PO_默认文件内容_26"/>
            <w:r>
              <w:rPr>
                <w:rFonts w:hint="eastAsia" w:ascii="仿宋" w:hAnsi="仿宋" w:eastAsia="仿宋"/>
                <w:color w:val="000000" w:themeColor="text1"/>
                <w:sz w:val="21"/>
                <w:szCs w:val="21"/>
                <w:lang w:val="zh-CN"/>
                <w14:textFill>
                  <w14:solidFill>
                    <w14:schemeClr w14:val="tx1"/>
                  </w14:solidFill>
                </w14:textFill>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投标人对招标文件提出异议的时间</w:t>
            </w:r>
          </w:p>
        </w:tc>
        <w:tc>
          <w:tcPr>
            <w:tcW w:w="6111" w:type="dxa"/>
            <w:vAlign w:val="center"/>
          </w:tcPr>
          <w:p>
            <w:pPr>
              <w:pStyle w:val="76"/>
              <w:ind w:firstLine="210" w:firstLineChars="100"/>
              <w:rPr>
                <w:rFonts w:ascii="仿宋" w:hAnsi="仿宋" w:eastAsia="仿宋"/>
                <w:color w:val="000000" w:themeColor="text1"/>
                <w:sz w:val="21"/>
                <w:szCs w:val="21"/>
                <w:lang w:val="zh-CN"/>
                <w14:textFill>
                  <w14:solidFill>
                    <w14:schemeClr w14:val="tx1"/>
                  </w14:solidFill>
                </w14:textFill>
              </w:rPr>
            </w:pPr>
            <w:bookmarkStart w:id="33" w:name="PO_默认文件内容_27"/>
            <w:r>
              <w:rPr>
                <w:rFonts w:hint="eastAsia" w:ascii="仿宋" w:hAnsi="仿宋" w:eastAsia="仿宋"/>
                <w:color w:val="000000" w:themeColor="text1"/>
                <w:sz w:val="21"/>
                <w:szCs w:val="21"/>
                <w:lang w:val="zh-CN"/>
                <w14:textFill>
                  <w14:solidFill>
                    <w14:schemeClr w14:val="tx1"/>
                  </w14:solidFill>
                </w14:textFill>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分包履约</w:t>
            </w:r>
          </w:p>
        </w:tc>
        <w:tc>
          <w:tcPr>
            <w:tcW w:w="6111" w:type="dxa"/>
            <w:vAlign w:val="center"/>
          </w:tcPr>
          <w:p>
            <w:pPr>
              <w:pStyle w:val="76"/>
              <w:rPr>
                <w:rFonts w:ascii="仿宋" w:hAnsi="仿宋" w:eastAsia="仿宋"/>
                <w:color w:val="000000" w:themeColor="text1"/>
                <w:sz w:val="21"/>
                <w:szCs w:val="21"/>
                <w14:textFill>
                  <w14:solidFill>
                    <w14:schemeClr w14:val="tx1"/>
                  </w14:solidFill>
                </w14:textFill>
              </w:rPr>
            </w:pPr>
            <w:bookmarkStart w:id="34" w:name="PO_默认文件内容_28"/>
            <w:r>
              <w:rPr>
                <w:rFonts w:hint="eastAsia" w:ascii="仿宋" w:hAnsi="仿宋" w:eastAsia="仿宋"/>
                <w:color w:val="000000" w:themeColor="text1"/>
                <w:sz w:val="21"/>
                <w:szCs w:val="21"/>
                <w:lang w:val="zh-CN"/>
                <w14:textFill>
                  <w14:solidFill>
                    <w14:schemeClr w14:val="tx1"/>
                  </w14:solidFill>
                </w14:textFill>
              </w:rPr>
              <w:t>中标供应商</w:t>
            </w:r>
            <w:r>
              <w:rPr>
                <w:rFonts w:hint="eastAsia" w:ascii="仿宋" w:hAnsi="仿宋" w:eastAsia="仿宋"/>
                <w:color w:val="000000" w:themeColor="text1"/>
                <w:sz w:val="21"/>
                <w:szCs w:val="21"/>
                <w14:textFill>
                  <w14:solidFill>
                    <w14:schemeClr w14:val="tx1"/>
                  </w14:solidFill>
                </w14:textFill>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76"/>
              <w:numPr>
                <w:ilvl w:val="0"/>
                <w:numId w:val="3"/>
              </w:numPr>
              <w:ind w:right="230"/>
              <w:jc w:val="center"/>
              <w:rPr>
                <w:rFonts w:ascii="仿宋" w:hAnsi="仿宋" w:eastAsia="仿宋"/>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构成招标文件的其他文件</w:t>
            </w:r>
          </w:p>
        </w:tc>
        <w:tc>
          <w:tcPr>
            <w:tcW w:w="6111" w:type="dxa"/>
            <w:vAlign w:val="center"/>
          </w:tcPr>
          <w:p>
            <w:pPr>
              <w:pStyle w:val="76"/>
              <w:ind w:left="210" w:hanging="210" w:hangingChars="100"/>
              <w:rPr>
                <w:rFonts w:ascii="仿宋" w:hAnsi="仿宋" w:eastAsia="仿宋"/>
                <w:color w:val="000000" w:themeColor="text1"/>
                <w:sz w:val="21"/>
                <w:szCs w:val="21"/>
                <w:lang w:val="zh-CN"/>
                <w14:textFill>
                  <w14:solidFill>
                    <w14:schemeClr w14:val="tx1"/>
                  </w14:solidFill>
                </w14:textFill>
              </w:rPr>
            </w:pPr>
            <w:bookmarkStart w:id="35" w:name="PO_默认文件内容_29"/>
            <w:r>
              <w:rPr>
                <w:rFonts w:hint="eastAsia" w:ascii="仿宋" w:hAnsi="仿宋" w:eastAsia="仿宋"/>
                <w:color w:val="000000" w:themeColor="text1"/>
                <w:sz w:val="21"/>
                <w:szCs w:val="21"/>
                <w:lang w:val="zh-CN"/>
                <w14:textFill>
                  <w14:solidFill>
                    <w14:schemeClr w14:val="tx1"/>
                  </w14:solidFill>
                </w14:textFill>
              </w:rPr>
              <w:t>招标文件的澄清</w:t>
            </w:r>
            <w:r>
              <w:rPr>
                <w:rFonts w:hint="eastAsia" w:ascii="仿宋" w:hAnsi="仿宋" w:eastAsia="仿宋"/>
                <w:color w:val="000000" w:themeColor="text1"/>
                <w:sz w:val="21"/>
                <w:szCs w:val="21"/>
                <w14:textFill>
                  <w14:solidFill>
                    <w14:schemeClr w14:val="tx1"/>
                  </w14:solidFill>
                </w14:textFill>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投标截止时间</w:t>
            </w:r>
          </w:p>
        </w:tc>
        <w:tc>
          <w:tcPr>
            <w:tcW w:w="6111" w:type="dxa"/>
            <w:vAlign w:val="center"/>
          </w:tcPr>
          <w:p>
            <w:pPr>
              <w:pStyle w:val="76"/>
              <w:ind w:firstLine="210" w:firstLineChars="100"/>
              <w:jc w:val="both"/>
              <w:rPr>
                <w:rFonts w:ascii="仿宋" w:hAnsi="仿宋" w:eastAsia="仿宋"/>
                <w:color w:val="000000" w:themeColor="text1"/>
                <w:sz w:val="21"/>
                <w:szCs w:val="21"/>
                <w:lang w:val="zh-CN"/>
                <w14:textFill>
                  <w14:solidFill>
                    <w14:schemeClr w14:val="tx1"/>
                  </w14:solidFill>
                </w14:textFill>
              </w:rPr>
            </w:pPr>
            <w:bookmarkStart w:id="36" w:name="PO_默认文件内容_30"/>
            <w:r>
              <w:rPr>
                <w:rFonts w:hint="eastAsia" w:ascii="仿宋" w:hAnsi="仿宋" w:eastAsia="仿宋"/>
                <w:color w:val="000000" w:themeColor="text1"/>
                <w:sz w:val="21"/>
                <w:szCs w:val="21"/>
                <w14:textFill>
                  <w14:solidFill>
                    <w14:schemeClr w14:val="tx1"/>
                  </w14:solidFill>
                </w14:textFill>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投标有效期</w:t>
            </w:r>
          </w:p>
        </w:tc>
        <w:tc>
          <w:tcPr>
            <w:tcW w:w="6111" w:type="dxa"/>
            <w:vAlign w:val="center"/>
          </w:tcPr>
          <w:p>
            <w:pPr>
              <w:pStyle w:val="76"/>
              <w:ind w:firstLine="210" w:firstLineChars="100"/>
              <w:jc w:val="both"/>
              <w:rPr>
                <w:rFonts w:ascii="仿宋" w:hAnsi="仿宋" w:eastAsia="仿宋"/>
                <w:color w:val="000000" w:themeColor="text1"/>
                <w:sz w:val="21"/>
                <w:szCs w:val="21"/>
                <w:lang w:val="zh-CN"/>
                <w14:textFill>
                  <w14:solidFill>
                    <w14:schemeClr w14:val="tx1"/>
                  </w14:solidFill>
                </w14:textFill>
              </w:rPr>
            </w:pPr>
            <w:bookmarkStart w:id="37" w:name="PO_默认文件内容_31"/>
            <w:r>
              <w:rPr>
                <w:rFonts w:hint="eastAsia" w:ascii="仿宋" w:hAnsi="仿宋" w:eastAsia="仿宋"/>
                <w:color w:val="000000" w:themeColor="text1"/>
                <w:sz w:val="21"/>
                <w:szCs w:val="21"/>
                <w14:textFill>
                  <w14:solidFill>
                    <w14:schemeClr w14:val="tx1"/>
                  </w14:solidFill>
                </w14:textFill>
              </w:rPr>
              <w:t>开标后</w:t>
            </w:r>
            <w:r>
              <w:rPr>
                <w:rFonts w:hint="eastAsia" w:ascii="仿宋" w:hAnsi="仿宋" w:eastAsia="仿宋"/>
                <w:color w:val="000000" w:themeColor="text1"/>
                <w:sz w:val="21"/>
                <w:szCs w:val="21"/>
                <w:lang w:val="en-US" w:eastAsia="zh-CN"/>
                <w14:textFill>
                  <w14:solidFill>
                    <w14:schemeClr w14:val="tx1"/>
                  </w14:solidFill>
                </w14:textFill>
              </w:rPr>
              <w:t>30</w:t>
            </w:r>
            <w:r>
              <w:rPr>
                <w:rFonts w:hint="eastAsia" w:ascii="仿宋" w:hAnsi="仿宋" w:eastAsia="仿宋"/>
                <w:color w:val="000000" w:themeColor="text1"/>
                <w:sz w:val="21"/>
                <w:szCs w:val="21"/>
                <w14:textFill>
                  <w14:solidFill>
                    <w14:schemeClr w14:val="tx1"/>
                  </w14:solidFill>
                </w14:textFill>
              </w:rPr>
              <w:t>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14:textFill>
                  <w14:solidFill>
                    <w14:schemeClr w14:val="tx1"/>
                  </w14:solidFill>
                </w14:textFill>
              </w:rPr>
            </w:pPr>
            <w:bookmarkStart w:id="38" w:name="_Toc183682341"/>
            <w:bookmarkStart w:id="39" w:name="_Toc183582204"/>
            <w:bookmarkStart w:id="40" w:name="_Toc217446033"/>
            <w:bookmarkStart w:id="41" w:name="_Toc77400778"/>
            <w:bookmarkStart w:id="42" w:name="_Toc89075873"/>
          </w:p>
        </w:tc>
        <w:tc>
          <w:tcPr>
            <w:tcW w:w="2378" w:type="dxa"/>
            <w:vAlign w:val="center"/>
          </w:tcPr>
          <w:p>
            <w:pPr>
              <w:pStyle w:val="76"/>
              <w:ind w:left="110" w:right="28"/>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备选投标方案和报价</w:t>
            </w:r>
          </w:p>
        </w:tc>
        <w:tc>
          <w:tcPr>
            <w:tcW w:w="6111" w:type="dxa"/>
            <w:vAlign w:val="center"/>
          </w:tcPr>
          <w:p>
            <w:pPr>
              <w:pStyle w:val="76"/>
              <w:ind w:firstLine="210" w:firstLineChars="100"/>
              <w:rPr>
                <w:rFonts w:ascii="仿宋" w:hAnsi="仿宋" w:eastAsia="仿宋"/>
                <w:color w:val="000000" w:themeColor="text1"/>
                <w:sz w:val="21"/>
                <w:szCs w:val="21"/>
                <w:lang w:val="zh-CN"/>
                <w14:textFill>
                  <w14:solidFill>
                    <w14:schemeClr w14:val="tx1"/>
                  </w14:solidFill>
                </w14:textFill>
              </w:rPr>
            </w:pPr>
            <w:bookmarkStart w:id="43" w:name="PO_默认文件内容_33"/>
            <w:r>
              <w:rPr>
                <w:rFonts w:hint="eastAsia" w:ascii="仿宋" w:hAnsi="仿宋" w:eastAsia="仿宋"/>
                <w:color w:val="000000" w:themeColor="text1"/>
                <w:sz w:val="21"/>
                <w:szCs w:val="21"/>
                <w:lang w:val="zh-CN"/>
                <w14:textFill>
                  <w14:solidFill>
                    <w14:schemeClr w14:val="tx1"/>
                  </w14:solidFill>
                </w14:textFill>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签字盖章</w:t>
            </w:r>
          </w:p>
        </w:tc>
        <w:tc>
          <w:tcPr>
            <w:tcW w:w="6111" w:type="dxa"/>
            <w:vAlign w:val="center"/>
          </w:tcPr>
          <w:p>
            <w:pPr>
              <w:pStyle w:val="76"/>
              <w:ind w:firstLine="210" w:firstLineChars="100"/>
              <w:rPr>
                <w:rFonts w:ascii="仿宋" w:hAnsi="仿宋" w:eastAsia="仿宋"/>
                <w:color w:val="000000" w:themeColor="text1"/>
                <w:sz w:val="21"/>
                <w:szCs w:val="21"/>
                <w:lang w:val="zh-CN"/>
                <w14:textFill>
                  <w14:solidFill>
                    <w14:schemeClr w14:val="tx1"/>
                  </w14:solidFill>
                </w14:textFill>
              </w:rPr>
            </w:pPr>
            <w:bookmarkStart w:id="44" w:name="PO_默认文件内容_34"/>
            <w:r>
              <w:rPr>
                <w:rFonts w:hint="eastAsia" w:ascii="仿宋" w:hAnsi="仿宋" w:eastAsia="仿宋"/>
                <w:color w:val="000000" w:themeColor="text1"/>
                <w:sz w:val="21"/>
                <w:szCs w:val="21"/>
                <w:lang w:val="zh-CN"/>
                <w14:textFill>
                  <w14:solidFill>
                    <w14:schemeClr w14:val="tx1"/>
                  </w14:solidFill>
                </w14:textFill>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76"/>
              <w:numPr>
                <w:ilvl w:val="0"/>
                <w:numId w:val="3"/>
              </w:numPr>
              <w:ind w:right="264"/>
              <w:jc w:val="center"/>
              <w:rPr>
                <w:rFonts w:ascii="仿宋" w:hAnsi="仿宋" w:eastAsia="仿宋"/>
                <w:color w:val="000000" w:themeColor="text1"/>
                <w:sz w:val="21"/>
                <w:szCs w:val="21"/>
                <w:lang w:val="zh-CN"/>
                <w14:textFill>
                  <w14:solidFill>
                    <w14:schemeClr w14:val="tx1"/>
                  </w14:solidFill>
                </w14:textFill>
              </w:rPr>
            </w:pPr>
          </w:p>
        </w:tc>
        <w:tc>
          <w:tcPr>
            <w:tcW w:w="2378" w:type="dxa"/>
            <w:vAlign w:val="center"/>
          </w:tcPr>
          <w:p>
            <w:pPr>
              <w:pStyle w:val="76"/>
              <w:ind w:left="419" w:leftChars="53" w:hanging="239" w:hangingChars="114"/>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投标文件份数</w:t>
            </w:r>
          </w:p>
        </w:tc>
        <w:tc>
          <w:tcPr>
            <w:tcW w:w="6111" w:type="dxa"/>
            <w:vAlign w:val="center"/>
          </w:tcPr>
          <w:p>
            <w:pPr>
              <w:pStyle w:val="76"/>
              <w:ind w:firstLine="210" w:firstLineChars="100"/>
              <w:rPr>
                <w:rFonts w:ascii="仿宋" w:hAnsi="仿宋" w:eastAsia="仿宋"/>
                <w:color w:val="000000" w:themeColor="text1"/>
                <w:sz w:val="21"/>
                <w:szCs w:val="21"/>
                <w:u w:val="single"/>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正本1份；副本</w:t>
            </w:r>
            <w:r>
              <w:rPr>
                <w:rFonts w:hint="eastAsia"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lang w:val="zh-CN"/>
                <w14:textFill>
                  <w14:solidFill>
                    <w14:schemeClr w14:val="tx1"/>
                  </w14:solidFill>
                </w14:textFill>
              </w:rPr>
              <w:t>份</w:t>
            </w:r>
            <w:r>
              <w:rPr>
                <w:rFonts w:hint="eastAsia" w:ascii="仿宋" w:hAnsi="仿宋" w:eastAsia="仿宋"/>
                <w:color w:val="000000" w:themeColor="text1"/>
                <w:sz w:val="21"/>
                <w:szCs w:val="21"/>
                <w14:textFill>
                  <w14:solidFill>
                    <w14:schemeClr w14:val="tx1"/>
                  </w14:solidFill>
                </w14:textFill>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投标文件的装订</w:t>
            </w:r>
          </w:p>
        </w:tc>
        <w:tc>
          <w:tcPr>
            <w:tcW w:w="6111" w:type="dxa"/>
            <w:vAlign w:val="center"/>
          </w:tcPr>
          <w:p>
            <w:pPr>
              <w:pStyle w:val="76"/>
              <w:ind w:firstLine="210" w:firstLineChars="100"/>
              <w:rPr>
                <w:rFonts w:ascii="仿宋" w:hAnsi="仿宋" w:eastAsia="仿宋"/>
                <w:color w:val="000000" w:themeColor="text1"/>
                <w:sz w:val="21"/>
                <w:szCs w:val="21"/>
                <w:lang w:val="zh-CN"/>
                <w14:textFill>
                  <w14:solidFill>
                    <w14:schemeClr w14:val="tx1"/>
                  </w14:solidFill>
                </w14:textFill>
              </w:rPr>
            </w:pPr>
            <w:bookmarkStart w:id="45" w:name="PO_默认文件内容_35"/>
            <w:r>
              <w:rPr>
                <w:rFonts w:hint="eastAsia" w:ascii="仿宋" w:hAnsi="仿宋" w:eastAsia="仿宋"/>
                <w:color w:val="000000" w:themeColor="text1"/>
                <w:sz w:val="21"/>
                <w:szCs w:val="21"/>
                <w:lang w:val="zh-CN"/>
                <w14:textFill>
                  <w14:solidFill>
                    <w14:schemeClr w14:val="tx1"/>
                  </w14:solidFill>
                </w14:textFill>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76"/>
              <w:numPr>
                <w:ilvl w:val="0"/>
                <w:numId w:val="3"/>
              </w:numPr>
              <w:ind w:right="264"/>
              <w:jc w:val="center"/>
              <w:rPr>
                <w:rFonts w:ascii="仿宋" w:hAnsi="仿宋" w:eastAsia="仿宋" w:cs="Arial"/>
                <w:color w:val="000000" w:themeColor="text1"/>
                <w:sz w:val="21"/>
                <w:szCs w:val="21"/>
                <w:lang w:val="zh-CN"/>
                <w14:textFill>
                  <w14:solidFill>
                    <w14:schemeClr w14:val="tx1"/>
                  </w14:solidFill>
                </w14:textFill>
              </w:rPr>
            </w:pPr>
          </w:p>
        </w:tc>
        <w:tc>
          <w:tcPr>
            <w:tcW w:w="2378" w:type="dxa"/>
            <w:vAlign w:val="center"/>
          </w:tcPr>
          <w:p>
            <w:pPr>
              <w:pStyle w:val="76"/>
              <w:ind w:firstLine="109" w:firstLineChars="52"/>
              <w:rPr>
                <w:rFonts w:ascii="仿宋" w:hAnsi="仿宋" w:eastAsia="仿宋" w:cs="Arial"/>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投标文件封面的标注</w:t>
            </w:r>
          </w:p>
        </w:tc>
        <w:tc>
          <w:tcPr>
            <w:tcW w:w="6111" w:type="dxa"/>
            <w:vAlign w:val="center"/>
          </w:tcPr>
          <w:p>
            <w:pPr>
              <w:pStyle w:val="76"/>
              <w:ind w:firstLine="210" w:firstLineChars="100"/>
              <w:jc w:val="both"/>
              <w:rPr>
                <w:rFonts w:ascii="仿宋" w:hAnsi="仿宋" w:eastAsia="仿宋"/>
                <w:color w:val="000000" w:themeColor="text1"/>
                <w:sz w:val="21"/>
                <w:szCs w:val="21"/>
                <w:lang w:val="zh-CN"/>
                <w14:textFill>
                  <w14:solidFill>
                    <w14:schemeClr w14:val="tx1"/>
                  </w14:solidFill>
                </w14:textFill>
              </w:rPr>
            </w:pPr>
            <w:bookmarkStart w:id="46" w:name="PO_默认文件内容_36"/>
            <w:r>
              <w:rPr>
                <w:rFonts w:hint="eastAsia" w:ascii="仿宋" w:hAnsi="仿宋" w:eastAsia="仿宋"/>
                <w:color w:val="000000" w:themeColor="text1"/>
                <w:sz w:val="21"/>
                <w:szCs w:val="21"/>
                <w:lang w:val="zh-CN"/>
                <w14:textFill>
                  <w14:solidFill>
                    <w14:schemeClr w14:val="tx1"/>
                  </w14:solidFill>
                </w14:textFill>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投标文件外层密封袋的标注</w:t>
            </w:r>
          </w:p>
        </w:tc>
        <w:tc>
          <w:tcPr>
            <w:tcW w:w="6111" w:type="dxa"/>
            <w:vAlign w:val="center"/>
          </w:tcPr>
          <w:p>
            <w:pPr>
              <w:pStyle w:val="76"/>
              <w:ind w:firstLine="210" w:firstLineChars="100"/>
              <w:jc w:val="both"/>
              <w:rPr>
                <w:rFonts w:ascii="仿宋" w:hAnsi="仿宋" w:eastAsia="仿宋"/>
                <w:color w:val="000000" w:themeColor="text1"/>
                <w:sz w:val="21"/>
                <w:szCs w:val="21"/>
                <w:lang w:val="zh-CN"/>
                <w14:textFill>
                  <w14:solidFill>
                    <w14:schemeClr w14:val="tx1"/>
                  </w14:solidFill>
                </w14:textFill>
              </w:rPr>
            </w:pPr>
            <w:bookmarkStart w:id="47" w:name="PO_默认文件内容_37"/>
            <w:r>
              <w:rPr>
                <w:rFonts w:hint="eastAsia" w:ascii="仿宋" w:hAnsi="仿宋" w:eastAsia="仿宋"/>
                <w:color w:val="000000" w:themeColor="text1"/>
                <w:sz w:val="21"/>
                <w:szCs w:val="21"/>
                <w:lang w:val="zh-CN"/>
                <w14:textFill>
                  <w14:solidFill>
                    <w14:schemeClr w14:val="tx1"/>
                  </w14:solidFill>
                </w14:textFill>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递交投标文件地点</w:t>
            </w:r>
          </w:p>
        </w:tc>
        <w:tc>
          <w:tcPr>
            <w:tcW w:w="6111" w:type="dxa"/>
            <w:vAlign w:val="center"/>
          </w:tcPr>
          <w:p>
            <w:pPr>
              <w:autoSpaceDE w:val="0"/>
              <w:autoSpaceDN w:val="0"/>
              <w:adjustRightInd w:val="0"/>
              <w:jc w:val="lef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14:textFill>
                  <w14:solidFill>
                    <w14:schemeClr w14:val="tx1"/>
                  </w14:solidFill>
                </w14:textFill>
              </w:rPr>
            </w:pPr>
          </w:p>
        </w:tc>
        <w:tc>
          <w:tcPr>
            <w:tcW w:w="2378" w:type="dxa"/>
            <w:vAlign w:val="center"/>
          </w:tcPr>
          <w:p>
            <w:pPr>
              <w:pStyle w:val="76"/>
              <w:ind w:left="110"/>
              <w:rPr>
                <w:rFonts w:ascii="仿宋" w:hAnsi="仿宋" w:eastAsia="仿宋" w:cs="Arial"/>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开标时间和地点</w:t>
            </w:r>
          </w:p>
        </w:tc>
        <w:tc>
          <w:tcPr>
            <w:tcW w:w="6111" w:type="dxa"/>
            <w:vAlign w:val="center"/>
          </w:tcPr>
          <w:p>
            <w:pPr>
              <w:pStyle w:val="76"/>
              <w:ind w:firstLine="210" w:firstLineChars="100"/>
              <w:rPr>
                <w:rFonts w:ascii="仿宋" w:hAnsi="仿宋" w:eastAsia="仿宋"/>
                <w:color w:val="000000" w:themeColor="text1"/>
                <w:sz w:val="21"/>
                <w:szCs w:val="21"/>
                <w:lang w:val="zh-CN"/>
                <w14:textFill>
                  <w14:solidFill>
                    <w14:schemeClr w14:val="tx1"/>
                  </w14:solidFill>
                </w14:textFill>
              </w:rPr>
            </w:pPr>
            <w:bookmarkStart w:id="48" w:name="PO_默认文件内容_39"/>
            <w:r>
              <w:rPr>
                <w:rFonts w:hint="eastAsia" w:ascii="仿宋" w:hAnsi="仿宋" w:eastAsia="仿宋"/>
                <w:color w:val="000000" w:themeColor="text1"/>
                <w:sz w:val="21"/>
                <w:szCs w:val="21"/>
                <w:lang w:val="zh-CN"/>
                <w14:textFill>
                  <w14:solidFill>
                    <w14:schemeClr w14:val="tx1"/>
                  </w14:solidFill>
                </w14:textFill>
              </w:rPr>
              <w:t>开标时间：同投标截止时间。</w:t>
            </w:r>
          </w:p>
          <w:p>
            <w:pPr>
              <w:pStyle w:val="76"/>
              <w:ind w:firstLine="210" w:firstLineChars="1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开标地点：同投标文件递交地点。</w:t>
            </w:r>
            <w:bookmarkEnd w:id="48"/>
          </w:p>
        </w:tc>
      </w:tr>
    </w:tbl>
    <w:p>
      <w:pPr>
        <w:pStyle w:val="3"/>
        <w:spacing w:line="400" w:lineRule="exact"/>
        <w:rPr>
          <w:rFonts w:ascii="仿宋" w:hAnsi="仿宋" w:eastAsia="仿宋"/>
          <w:bCs w:val="0"/>
          <w:color w:val="000000" w:themeColor="text1"/>
          <w14:textFill>
            <w14:solidFill>
              <w14:schemeClr w14:val="tx1"/>
            </w14:solidFill>
          </w14:textFill>
        </w:rPr>
        <w:sectPr>
          <w:footerReference r:id="rId3" w:type="default"/>
          <w:pgSz w:w="11907" w:h="16840"/>
          <w:pgMar w:top="1440" w:right="1474" w:bottom="1440" w:left="1474" w:header="851" w:footer="992" w:gutter="0"/>
          <w:cols w:space="720" w:num="1"/>
          <w:docGrid w:linePitch="312" w:charSpace="0"/>
        </w:sectPr>
      </w:pPr>
    </w:p>
    <w:p>
      <w:pPr>
        <w:pStyle w:val="3"/>
        <w:spacing w:line="400" w:lineRule="exact"/>
        <w:jc w:val="center"/>
        <w:rPr>
          <w:rFonts w:ascii="仿宋" w:hAnsi="仿宋" w:eastAsia="仿宋"/>
          <w:bCs w:val="0"/>
          <w:color w:val="000000" w:themeColor="text1"/>
          <w14:textFill>
            <w14:solidFill>
              <w14:schemeClr w14:val="tx1"/>
            </w14:solidFill>
          </w14:textFill>
        </w:rPr>
      </w:pPr>
      <w:r>
        <w:rPr>
          <w:rFonts w:hint="eastAsia" w:ascii="仿宋" w:hAnsi="仿宋" w:eastAsia="仿宋"/>
          <w:bCs w:val="0"/>
          <w:color w:val="000000" w:themeColor="text1"/>
          <w14:textFill>
            <w14:solidFill>
              <w14:schemeClr w14:val="tx1"/>
            </w14:solidFill>
          </w14:textFill>
        </w:rPr>
        <w:t>一、总  则</w:t>
      </w:r>
      <w:bookmarkEnd w:id="38"/>
      <w:bookmarkEnd w:id="39"/>
      <w:bookmarkEnd w:id="40"/>
      <w:bookmarkEnd w:id="41"/>
      <w:bookmarkEnd w:id="42"/>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49" w:name="_Toc183682342"/>
      <w:bookmarkStart w:id="50" w:name="_Toc183582205"/>
      <w:bookmarkStart w:id="51" w:name="_Toc217446034"/>
      <w:bookmarkStart w:id="52" w:name="PO_默认文件内容_41"/>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w:t>
      </w:r>
      <w:bookmarkEnd w:id="49"/>
      <w:bookmarkEnd w:id="50"/>
      <w:r>
        <w:rPr>
          <w:rFonts w:hint="eastAsia" w:ascii="仿宋" w:hAnsi="仿宋" w:eastAsia="仿宋"/>
          <w:color w:val="000000" w:themeColor="text1"/>
          <w:sz w:val="24"/>
          <w:szCs w:val="24"/>
          <w14:textFill>
            <w14:solidFill>
              <w14:schemeClr w14:val="tx1"/>
            </w14:solidFill>
          </w14:textFill>
        </w:rPr>
        <w:t>适用范围</w:t>
      </w:r>
      <w:bookmarkEnd w:id="51"/>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本招标文件仅适用于本次公开招标所叙述的货物和服务项目采购。</w:t>
      </w:r>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53" w:name="_Toc183682343"/>
      <w:bookmarkStart w:id="54" w:name="_Toc183582206"/>
      <w:bookmarkStart w:id="55" w:name="_Toc217446035"/>
      <w:r>
        <w:rPr>
          <w:rFonts w:ascii="仿宋" w:hAnsi="仿宋" w:eastAsia="仿宋"/>
          <w:color w:val="000000" w:themeColor="text1"/>
          <w:sz w:val="24"/>
          <w14:textFill>
            <w14:solidFill>
              <w14:schemeClr w14:val="tx1"/>
            </w14:solidFill>
          </w14:textFill>
        </w:rPr>
        <w:t>2.</w:t>
      </w:r>
      <w:bookmarkEnd w:id="53"/>
      <w:bookmarkEnd w:id="54"/>
      <w:r>
        <w:rPr>
          <w:rFonts w:hint="eastAsia" w:ascii="仿宋" w:hAnsi="仿宋" w:eastAsia="仿宋"/>
          <w:color w:val="000000" w:themeColor="text1"/>
          <w:sz w:val="24"/>
          <w14:textFill>
            <w14:solidFill>
              <w14:schemeClr w14:val="tx1"/>
            </w14:solidFill>
          </w14:textFill>
        </w:rPr>
        <w:t>有关</w:t>
      </w:r>
      <w:r>
        <w:rPr>
          <w:rFonts w:hint="eastAsia" w:ascii="仿宋" w:hAnsi="仿宋" w:eastAsia="仿宋"/>
          <w:color w:val="000000" w:themeColor="text1"/>
          <w:sz w:val="24"/>
          <w:szCs w:val="24"/>
          <w14:textFill>
            <w14:solidFill>
              <w14:schemeClr w14:val="tx1"/>
            </w14:solidFill>
          </w14:textFill>
        </w:rPr>
        <w:t>定义</w:t>
      </w:r>
      <w:bookmarkEnd w:id="55"/>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“招标人”系指依法进行采购的使用者。本次招标的招标人是</w:t>
      </w:r>
      <w:bookmarkEnd w:id="52"/>
      <w:r>
        <w:rPr>
          <w:rFonts w:hint="eastAsia" w:ascii="仿宋" w:hAnsi="仿宋" w:eastAsia="仿宋"/>
          <w:color w:val="000000" w:themeColor="text1"/>
          <w:sz w:val="24"/>
          <w:szCs w:val="22"/>
          <w:u w:val="single"/>
          <w14:textFill>
            <w14:solidFill>
              <w14:schemeClr w14:val="tx1"/>
            </w14:solidFill>
          </w14:textFill>
        </w:rPr>
        <w:t>重庆交通职业学院</w:t>
      </w:r>
      <w:r>
        <w:rPr>
          <w:rFonts w:hint="eastAsia" w:ascii="仿宋" w:hAnsi="仿宋" w:eastAsia="仿宋"/>
          <w:color w:val="000000" w:themeColor="text1"/>
          <w:sz w:val="24"/>
          <w14:textFill>
            <w14:solidFill>
              <w14:schemeClr w14:val="tx1"/>
            </w14:solidFill>
          </w14:textFill>
        </w:rPr>
        <w:t>。</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bookmarkStart w:id="56" w:name="PO_默认文件内容_42"/>
      <w:r>
        <w:rPr>
          <w:rFonts w:hint="eastAsia" w:ascii="仿宋" w:hAnsi="仿宋" w:eastAsia="仿宋"/>
          <w:color w:val="000000" w:themeColor="text1"/>
          <w:sz w:val="24"/>
          <w14:textFill>
            <w14:solidFill>
              <w14:schemeClr w14:val="tx1"/>
            </w14:solidFill>
          </w14:textFill>
        </w:rPr>
        <w:t>2.2 “招标采购单位”系指“招标人”。</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“投标人”系指下载了招标文件拟参加投标和向招标人提供货物及相应服务的供应商。</w:t>
      </w:r>
      <w:bookmarkEnd w:id="56"/>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57" w:name="_Toc217446036"/>
      <w:bookmarkStart w:id="58" w:name="_Toc183582207"/>
      <w:bookmarkStart w:id="59" w:name="_Toc217390843"/>
      <w:bookmarkStart w:id="60" w:name="_Toc183682344"/>
      <w:bookmarkStart w:id="61" w:name="PO_默认文件内容_8"/>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 xml:space="preserve"> 合格的投标人</w:t>
      </w:r>
      <w:bookmarkEnd w:id="57"/>
      <w:bookmarkEnd w:id="58"/>
      <w:bookmarkEnd w:id="59"/>
      <w:bookmarkEnd w:id="60"/>
    </w:p>
    <w:p>
      <w:pPr>
        <w:tabs>
          <w:tab w:val="left" w:pos="7665"/>
        </w:tabs>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合格的投标人应具备以下条件：</w:t>
      </w:r>
    </w:p>
    <w:p>
      <w:pPr>
        <w:tabs>
          <w:tab w:val="left" w:pos="7665"/>
        </w:tabs>
        <w:spacing w:line="400" w:lineRule="exact"/>
        <w:ind w:firstLine="480" w:firstLineChars="200"/>
        <w:rPr>
          <w:rFonts w:ascii="仿宋" w:hAnsi="仿宋" w:eastAsia="仿宋"/>
          <w:color w:val="000000" w:themeColor="text1"/>
          <w:spacing w:val="-4"/>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（1）具备“投标邀请”的基本条件</w:t>
      </w:r>
      <w:r>
        <w:rPr>
          <w:rFonts w:hint="eastAsia" w:ascii="仿宋" w:hAnsi="仿宋" w:eastAsia="仿宋"/>
          <w:color w:val="000000" w:themeColor="text1"/>
          <w:spacing w:val="-4"/>
          <w:sz w:val="24"/>
          <w14:textFill>
            <w14:solidFill>
              <w14:schemeClr w14:val="tx1"/>
            </w14:solidFill>
          </w14:textFill>
        </w:rPr>
        <w:t>；</w:t>
      </w:r>
    </w:p>
    <w:p>
      <w:pPr>
        <w:tabs>
          <w:tab w:val="left" w:pos="7665"/>
        </w:tabs>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（2）下载了招标文件并登记备案；</w:t>
      </w:r>
    </w:p>
    <w:p>
      <w:pPr>
        <w:tabs>
          <w:tab w:val="left" w:pos="7665"/>
        </w:tabs>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（3）遵守国家有关的法律、法规和条例；</w:t>
      </w:r>
    </w:p>
    <w:p>
      <w:pPr>
        <w:tabs>
          <w:tab w:val="left" w:pos="7665"/>
        </w:tabs>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（4）招标文件和法律、行政法规规定的其他条件。</w:t>
      </w:r>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62" w:name="_Toc217446037"/>
      <w:bookmarkStart w:id="63" w:name="_Toc183582208"/>
      <w:bookmarkStart w:id="64" w:name="_Toc183682345"/>
      <w:r>
        <w:rPr>
          <w:rFonts w:hint="eastAsia" w:ascii="仿宋" w:hAnsi="仿宋" w:eastAsia="仿宋"/>
          <w:color w:val="000000" w:themeColor="text1"/>
          <w:sz w:val="24"/>
          <w14:textFill>
            <w14:solidFill>
              <w14:schemeClr w14:val="tx1"/>
            </w14:solidFill>
          </w14:textFill>
        </w:rPr>
        <w:t>4. 投标费用</w:t>
      </w:r>
      <w:bookmarkEnd w:id="62"/>
      <w:bookmarkEnd w:id="63"/>
      <w:bookmarkEnd w:id="64"/>
    </w:p>
    <w:p>
      <w:pPr>
        <w:tabs>
          <w:tab w:val="left" w:pos="7665"/>
        </w:tabs>
        <w:spacing w:line="400" w:lineRule="exact"/>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投标人参加投标的有关费用由投标人自行承担。</w:t>
      </w:r>
    </w:p>
    <w:p>
      <w:pPr>
        <w:pStyle w:val="3"/>
        <w:spacing w:line="400" w:lineRule="exact"/>
        <w:jc w:val="center"/>
        <w:rPr>
          <w:rFonts w:ascii="仿宋" w:hAnsi="仿宋" w:eastAsia="仿宋"/>
          <w:bCs w:val="0"/>
          <w:color w:val="000000" w:themeColor="text1"/>
          <w14:textFill>
            <w14:solidFill>
              <w14:schemeClr w14:val="tx1"/>
            </w14:solidFill>
          </w14:textFill>
        </w:rPr>
      </w:pPr>
      <w:bookmarkStart w:id="65" w:name="_Toc183582209"/>
      <w:bookmarkStart w:id="66" w:name="_Toc77400779"/>
      <w:bookmarkStart w:id="67" w:name="_Toc217446038"/>
      <w:bookmarkStart w:id="68" w:name="_Toc183682346"/>
      <w:bookmarkStart w:id="69" w:name="_Toc89075875"/>
      <w:r>
        <w:rPr>
          <w:rFonts w:hint="eastAsia" w:ascii="仿宋" w:hAnsi="仿宋" w:eastAsia="仿宋"/>
          <w:bCs w:val="0"/>
          <w:color w:val="000000" w:themeColor="text1"/>
          <w14:textFill>
            <w14:solidFill>
              <w14:schemeClr w14:val="tx1"/>
            </w14:solidFill>
          </w14:textFill>
        </w:rPr>
        <w:t>二、招标文件</w:t>
      </w:r>
      <w:bookmarkEnd w:id="65"/>
      <w:bookmarkEnd w:id="66"/>
      <w:bookmarkEnd w:id="67"/>
      <w:bookmarkEnd w:id="68"/>
      <w:bookmarkEnd w:id="69"/>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70" w:name="_Toc183582210"/>
      <w:bookmarkStart w:id="71" w:name="_Toc217446039"/>
      <w:bookmarkStart w:id="72" w:name="_Toc183682347"/>
      <w:r>
        <w:rPr>
          <w:rFonts w:hint="eastAsia" w:ascii="仿宋" w:hAnsi="仿宋" w:eastAsia="仿宋"/>
          <w:color w:val="000000" w:themeColor="text1"/>
          <w:sz w:val="24"/>
          <w14:textFill>
            <w14:solidFill>
              <w14:schemeClr w14:val="tx1"/>
            </w14:solidFill>
          </w14:textFill>
        </w:rPr>
        <w:t>5．招标文件的构成</w:t>
      </w:r>
      <w:bookmarkEnd w:id="70"/>
      <w:bookmarkEnd w:id="71"/>
      <w:bookmarkEnd w:id="72"/>
    </w:p>
    <w:p>
      <w:pPr>
        <w:tabs>
          <w:tab w:val="left" w:pos="7665"/>
        </w:tabs>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5</w:t>
      </w:r>
      <w:r>
        <w:rPr>
          <w:rFonts w:ascii="仿宋" w:hAnsi="仿宋" w:eastAsia="仿宋"/>
          <w:b/>
          <w:bCs/>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（1）投标邀请；  </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（2）投标人须知及前附表；</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（3）投标文件格式要求；</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（4）投标人有关资格证明文件要求；</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（5）招标项目及要求；</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（6）评标办法；</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（7）合同主要条款。</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r>
        <w:rPr>
          <w:rFonts w:hint="eastAsia" w:ascii="仿宋" w:hAnsi="仿宋" w:eastAsia="仿宋"/>
          <w:b/>
          <w:bCs/>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73" w:name="_Toc183582211"/>
      <w:bookmarkStart w:id="74" w:name="_Toc183682348"/>
      <w:bookmarkStart w:id="75" w:name="_Toc217446040"/>
      <w:r>
        <w:rPr>
          <w:rFonts w:hint="eastAsia" w:ascii="仿宋" w:hAnsi="仿宋" w:eastAsia="仿宋"/>
          <w:color w:val="000000" w:themeColor="text1"/>
          <w:sz w:val="24"/>
          <w14:textFill>
            <w14:solidFill>
              <w14:schemeClr w14:val="tx1"/>
            </w14:solidFill>
          </w14:textFill>
        </w:rPr>
        <w:t>6. 招标文件的澄清</w:t>
      </w:r>
      <w:bookmarkEnd w:id="73"/>
      <w:bookmarkEnd w:id="74"/>
      <w:r>
        <w:rPr>
          <w:rFonts w:hint="eastAsia" w:ascii="仿宋" w:hAnsi="仿宋" w:eastAsia="仿宋"/>
          <w:color w:val="000000" w:themeColor="text1"/>
          <w:sz w:val="24"/>
          <w14:textFill>
            <w14:solidFill>
              <w14:schemeClr w14:val="tx1"/>
            </w14:solidFill>
          </w14:textFill>
        </w:rPr>
        <w:t>和修改</w:t>
      </w:r>
      <w:bookmarkEnd w:id="75"/>
    </w:p>
    <w:p>
      <w:pPr>
        <w:tabs>
          <w:tab w:val="left" w:pos="720"/>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在投标截止时间前，招标采购单位无论出于何种原因，可以对招标文件进行澄清或者修改。</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 xml:space="preserve">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6.3 在投标截止时间前，招标采购单位可以视采购具体情况，延长投标截止时间和开标时间，并将变更时间以书面形式通知所有下载了招标文件的供应商。</w:t>
      </w:r>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76" w:name="_Toc183682350"/>
      <w:bookmarkStart w:id="77" w:name="_Toc183582213"/>
      <w:bookmarkStart w:id="78" w:name="_Toc217446041"/>
      <w:bookmarkStart w:id="79" w:name="_Toc208848971"/>
      <w:r>
        <w:rPr>
          <w:rFonts w:hint="eastAsia" w:ascii="仿宋" w:hAnsi="仿宋" w:eastAsia="仿宋"/>
          <w:color w:val="000000" w:themeColor="text1"/>
          <w:sz w:val="24"/>
          <w14:textFill>
            <w14:solidFill>
              <w14:schemeClr w14:val="tx1"/>
            </w14:solidFill>
          </w14:textFill>
        </w:rPr>
        <w:t>7</w:t>
      </w:r>
      <w:bookmarkEnd w:id="76"/>
      <w:bookmarkEnd w:id="77"/>
      <w:r>
        <w:rPr>
          <w:rFonts w:hint="eastAsia" w:ascii="仿宋" w:hAnsi="仿宋" w:eastAsia="仿宋"/>
          <w:color w:val="000000" w:themeColor="text1"/>
          <w:sz w:val="24"/>
          <w14:textFill>
            <w14:solidFill>
              <w14:schemeClr w14:val="tx1"/>
            </w14:solidFill>
          </w14:textFill>
        </w:rPr>
        <w:t>. 答疑会和现场考察</w:t>
      </w:r>
      <w:bookmarkEnd w:id="78"/>
      <w:bookmarkEnd w:id="79"/>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 供应商考察现场所发生的一切费用由供应商自己承担。</w:t>
      </w:r>
    </w:p>
    <w:p>
      <w:pPr>
        <w:pStyle w:val="3"/>
        <w:spacing w:line="400" w:lineRule="exact"/>
        <w:jc w:val="center"/>
        <w:rPr>
          <w:rFonts w:ascii="仿宋" w:hAnsi="仿宋" w:eastAsia="仿宋"/>
          <w:bCs w:val="0"/>
          <w:color w:val="000000" w:themeColor="text1"/>
          <w14:textFill>
            <w14:solidFill>
              <w14:schemeClr w14:val="tx1"/>
            </w14:solidFill>
          </w14:textFill>
        </w:rPr>
      </w:pPr>
      <w:bookmarkStart w:id="80" w:name="_Toc217446042"/>
      <w:bookmarkStart w:id="81" w:name="_Toc183582214"/>
      <w:bookmarkStart w:id="82" w:name="_Toc89075876"/>
      <w:bookmarkStart w:id="83" w:name="_Toc183682351"/>
      <w:bookmarkStart w:id="84" w:name="_Toc77400780"/>
      <w:r>
        <w:rPr>
          <w:rFonts w:hint="eastAsia" w:ascii="仿宋" w:hAnsi="仿宋" w:eastAsia="仿宋"/>
          <w:bCs w:val="0"/>
          <w:color w:val="000000" w:themeColor="text1"/>
          <w14:textFill>
            <w14:solidFill>
              <w14:schemeClr w14:val="tx1"/>
            </w14:solidFill>
          </w14:textFill>
        </w:rPr>
        <w:t>三、投标文件</w:t>
      </w:r>
      <w:bookmarkEnd w:id="80"/>
      <w:bookmarkEnd w:id="81"/>
      <w:bookmarkEnd w:id="82"/>
      <w:bookmarkEnd w:id="83"/>
      <w:bookmarkEnd w:id="84"/>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85" w:name="_Toc217446043"/>
      <w:bookmarkStart w:id="86" w:name="_Toc183582215"/>
      <w:bookmarkStart w:id="87" w:name="_Toc183682352"/>
      <w:r>
        <w:rPr>
          <w:rFonts w:hint="eastAsia" w:ascii="仿宋" w:hAnsi="仿宋" w:eastAsia="仿宋"/>
          <w:bCs/>
          <w:color w:val="000000" w:themeColor="text1"/>
          <w:sz w:val="24"/>
          <w14:textFill>
            <w14:solidFill>
              <w14:schemeClr w14:val="tx1"/>
            </w14:solidFill>
          </w14:textFill>
        </w:rPr>
        <w:t>8．投标文件的语言</w:t>
      </w:r>
      <w:bookmarkEnd w:id="85"/>
      <w:bookmarkEnd w:id="86"/>
      <w:bookmarkEnd w:id="87"/>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8.2 翻译的中文资料与外文资料如果出现差异和矛盾时，以中文为准。但不能故意错误翻译，否则，投标人的投标文件将作为无效投标处理。</w:t>
      </w:r>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88" w:name="_Toc183582216"/>
      <w:bookmarkStart w:id="89" w:name="_Toc217446044"/>
      <w:bookmarkStart w:id="90" w:name="_Toc183682353"/>
      <w:r>
        <w:rPr>
          <w:rFonts w:hint="eastAsia" w:ascii="仿宋" w:hAnsi="仿宋" w:eastAsia="仿宋"/>
          <w:color w:val="000000" w:themeColor="text1"/>
          <w:sz w:val="24"/>
          <w14:textFill>
            <w14:solidFill>
              <w14:schemeClr w14:val="tx1"/>
            </w14:solidFill>
          </w14:textFill>
        </w:rPr>
        <w:t>9．计量单位</w:t>
      </w:r>
      <w:bookmarkEnd w:id="88"/>
      <w:bookmarkEnd w:id="89"/>
      <w:bookmarkEnd w:id="90"/>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除技术规格及要求中另有规定外，本采购项下的投标均采用国家法定的计量单位。</w:t>
      </w:r>
    </w:p>
    <w:p>
      <w:pPr>
        <w:pStyle w:val="4"/>
        <w:spacing w:line="400" w:lineRule="exact"/>
        <w:rPr>
          <w:rFonts w:ascii="仿宋" w:hAnsi="仿宋" w:eastAsia="仿宋"/>
          <w:color w:val="000000" w:themeColor="text1"/>
          <w:sz w:val="24"/>
          <w:szCs w:val="24"/>
          <w14:textFill>
            <w14:solidFill>
              <w14:schemeClr w14:val="tx1"/>
            </w14:solidFill>
          </w14:textFill>
        </w:rPr>
      </w:pPr>
      <w:bookmarkStart w:id="91" w:name="_Toc217446045"/>
      <w:r>
        <w:rPr>
          <w:rFonts w:hint="eastAsia" w:ascii="仿宋" w:hAnsi="仿宋" w:eastAsia="仿宋"/>
          <w:color w:val="000000" w:themeColor="text1"/>
          <w:sz w:val="24"/>
          <w:szCs w:val="24"/>
          <w14:textFill>
            <w14:solidFill>
              <w14:schemeClr w14:val="tx1"/>
            </w14:solidFill>
          </w14:textFill>
        </w:rPr>
        <w:t>10. 投标货币</w:t>
      </w:r>
      <w:bookmarkEnd w:id="91"/>
    </w:p>
    <w:p>
      <w:pPr>
        <w:tabs>
          <w:tab w:val="left" w:pos="7665"/>
        </w:tabs>
        <w:spacing w:line="400" w:lineRule="exact"/>
        <w:ind w:left="13" w:hanging="118"/>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本次招标项目的投标均以人民币报价。</w:t>
      </w:r>
    </w:p>
    <w:p>
      <w:pPr>
        <w:pStyle w:val="4"/>
        <w:spacing w:line="400" w:lineRule="exact"/>
        <w:ind w:firstLine="241" w:firstLineChars="100"/>
        <w:rPr>
          <w:rFonts w:ascii="仿宋" w:hAnsi="仿宋" w:eastAsia="仿宋"/>
          <w:color w:val="000000" w:themeColor="text1"/>
          <w:sz w:val="24"/>
          <w:szCs w:val="24"/>
          <w14:textFill>
            <w14:solidFill>
              <w14:schemeClr w14:val="tx1"/>
            </w14:solidFill>
          </w14:textFill>
        </w:rPr>
      </w:pPr>
      <w:bookmarkStart w:id="92" w:name="_Toc217446046"/>
      <w:r>
        <w:rPr>
          <w:rFonts w:hint="eastAsia" w:ascii="仿宋" w:hAnsi="仿宋" w:eastAsia="仿宋"/>
          <w:color w:val="000000" w:themeColor="text1"/>
          <w:sz w:val="24"/>
          <w:szCs w:val="24"/>
          <w14:textFill>
            <w14:solidFill>
              <w14:schemeClr w14:val="tx1"/>
            </w14:solidFill>
          </w14:textFill>
        </w:rPr>
        <w:t xml:space="preserve"> 11. 联合体投标</w:t>
      </w:r>
      <w:bookmarkEnd w:id="92"/>
      <w:r>
        <w:rPr>
          <w:rFonts w:hint="eastAsia" w:ascii="仿宋" w:hAnsi="仿宋" w:eastAsia="仿宋"/>
          <w:color w:val="000000" w:themeColor="text1"/>
          <w:sz w:val="24"/>
          <w:szCs w:val="24"/>
          <w14:textFill>
            <w14:solidFill>
              <w14:schemeClr w14:val="tx1"/>
            </w14:solidFill>
          </w14:textFill>
        </w:rPr>
        <w:t>（本项目不适用）</w:t>
      </w:r>
    </w:p>
    <w:p>
      <w:pPr>
        <w:pStyle w:val="4"/>
        <w:spacing w:line="400" w:lineRule="exact"/>
        <w:ind w:firstLine="482" w:firstLineChars="200"/>
        <w:rPr>
          <w:rFonts w:ascii="仿宋" w:hAnsi="仿宋" w:eastAsia="仿宋"/>
          <w:bCs/>
          <w:color w:val="000000" w:themeColor="text1"/>
          <w:sz w:val="24"/>
          <w:szCs w:val="24"/>
          <w14:textFill>
            <w14:solidFill>
              <w14:schemeClr w14:val="tx1"/>
            </w14:solidFill>
          </w14:textFill>
        </w:rPr>
      </w:pPr>
      <w:bookmarkStart w:id="93" w:name="_Toc217446047"/>
      <w:r>
        <w:rPr>
          <w:rFonts w:ascii="仿宋" w:hAnsi="仿宋" w:eastAsia="仿宋"/>
          <w:bCs/>
          <w:color w:val="000000" w:themeColor="text1"/>
          <w:sz w:val="24"/>
          <w:szCs w:val="24"/>
          <w14:textFill>
            <w14:solidFill>
              <w14:schemeClr w14:val="tx1"/>
            </w14:solidFill>
          </w14:textFill>
        </w:rPr>
        <w:t>1</w:t>
      </w:r>
      <w:r>
        <w:rPr>
          <w:rFonts w:hint="eastAsia" w:ascii="仿宋" w:hAnsi="仿宋" w:eastAsia="仿宋"/>
          <w:bCs/>
          <w:color w:val="000000" w:themeColor="text1"/>
          <w:sz w:val="24"/>
          <w:szCs w:val="24"/>
          <w14:textFill>
            <w14:solidFill>
              <w14:schemeClr w14:val="tx1"/>
            </w14:solidFill>
          </w14:textFill>
        </w:rPr>
        <w:t>2</w:t>
      </w:r>
      <w:r>
        <w:rPr>
          <w:rFonts w:ascii="仿宋" w:hAnsi="仿宋" w:eastAsia="仿宋"/>
          <w:bCs/>
          <w:color w:val="000000" w:themeColor="text1"/>
          <w:sz w:val="24"/>
          <w:szCs w:val="24"/>
          <w14:textFill>
            <w14:solidFill>
              <w14:schemeClr w14:val="tx1"/>
            </w14:solidFill>
          </w14:textFill>
        </w:rPr>
        <w:t>.</w:t>
      </w:r>
      <w:r>
        <w:rPr>
          <w:rFonts w:hint="eastAsia" w:ascii="仿宋" w:hAnsi="仿宋" w:eastAsia="仿宋"/>
          <w:bCs/>
          <w:color w:val="000000" w:themeColor="text1"/>
          <w:sz w:val="24"/>
          <w:szCs w:val="24"/>
          <w14:textFill>
            <w14:solidFill>
              <w14:schemeClr w14:val="tx1"/>
            </w14:solidFill>
          </w14:textFill>
        </w:rPr>
        <w:t xml:space="preserve"> 知识产权</w:t>
      </w:r>
      <w:bookmarkEnd w:id="93"/>
    </w:p>
    <w:p>
      <w:pPr>
        <w:pStyle w:val="16"/>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6"/>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 xml:space="preserve"> 招标人享有本项目实施过程中产生的知识成果及知识产权。</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 xml:space="preserve">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 xml:space="preserve"> 如采用投标人所不拥有的知识产权，则在投标报价中必须包括合法获取该知识产权的相关费用。 </w:t>
      </w:r>
    </w:p>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94" w:name="_Toc183682354"/>
      <w:bookmarkStart w:id="95" w:name="_Toc183582217"/>
      <w:bookmarkStart w:id="96" w:name="_Toc217446048"/>
      <w:r>
        <w:rPr>
          <w:rFonts w:hint="eastAsia" w:ascii="仿宋" w:hAnsi="仿宋" w:eastAsia="仿宋"/>
          <w:color w:val="000000" w:themeColor="text1"/>
          <w:sz w:val="24"/>
          <w14:textFill>
            <w14:solidFill>
              <w14:schemeClr w14:val="tx1"/>
            </w14:solidFill>
          </w14:textFill>
        </w:rPr>
        <w:t>13．投标文件的组成</w:t>
      </w:r>
      <w:bookmarkEnd w:id="94"/>
      <w:bookmarkEnd w:id="95"/>
      <w:bookmarkEnd w:id="96"/>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13.1 报价部分。</w:t>
      </w:r>
      <w:r>
        <w:rPr>
          <w:rFonts w:hint="eastAsia" w:ascii="仿宋" w:hAnsi="仿宋" w:eastAsia="仿宋"/>
          <w:bCs/>
          <w:color w:val="000000" w:themeColor="text1"/>
          <w:sz w:val="24"/>
          <w14:textFill>
            <w14:solidFill>
              <w14:schemeClr w14:val="tx1"/>
            </w14:solidFill>
          </w14:textFill>
        </w:rPr>
        <w:t>投标人</w:t>
      </w:r>
      <w:r>
        <w:rPr>
          <w:rFonts w:hint="eastAsia" w:ascii="仿宋" w:hAnsi="仿宋" w:eastAsia="仿宋"/>
          <w:color w:val="000000" w:themeColor="text1"/>
          <w:sz w:val="24"/>
          <w14:textFill>
            <w14:solidFill>
              <w14:schemeClr w14:val="tx1"/>
            </w14:solidFill>
          </w14:textFill>
        </w:rPr>
        <w:t>按照招标文件要求填写的“开标一览表”及“报价明细表”。 本次招标报价要求：</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（1）投标人的报价是投标人响应招标项目要求的全部工作内容的价格体现，包括投标人完成本项目所需的一切费用。</w:t>
      </w:r>
    </w:p>
    <w:p>
      <w:pPr>
        <w:spacing w:line="400" w:lineRule="exact"/>
        <w:ind w:left="2" w:firstLine="352" w:firstLineChars="14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（2）投标人每种货物只允许有一个报价，并且在合同履行过程中是固定不变的，任何有选择或可调整的报价将不予接受，并按无效投标处理。</w:t>
      </w:r>
    </w:p>
    <w:p>
      <w:pPr>
        <w:spacing w:line="400" w:lineRule="exact"/>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13.2 技术部分。</w:t>
      </w:r>
      <w:r>
        <w:rPr>
          <w:rFonts w:hint="eastAsia" w:ascii="仿宋" w:hAnsi="仿宋" w:eastAsia="仿宋"/>
          <w:bCs/>
          <w:color w:val="000000" w:themeColor="text1"/>
          <w:sz w:val="24"/>
          <w14:textFill>
            <w14:solidFill>
              <w14:schemeClr w14:val="tx1"/>
            </w14:solidFill>
          </w14:textFill>
        </w:rPr>
        <w:t>投标人</w:t>
      </w:r>
      <w:r>
        <w:rPr>
          <w:rFonts w:hint="eastAsia" w:ascii="仿宋" w:hAnsi="仿宋" w:eastAsia="仿宋"/>
          <w:color w:val="000000" w:themeColor="text1"/>
          <w:sz w:val="24"/>
          <w14:textFill>
            <w14:solidFill>
              <w14:schemeClr w14:val="tx1"/>
            </w14:solidFill>
          </w14:textFill>
        </w:rPr>
        <w:t>按照招标文件要求做出的技术应答，主要是针对招标项目的技术指标、参数和技术要求做出的实质性响应和满足。</w:t>
      </w:r>
    </w:p>
    <w:p>
      <w:pPr>
        <w:spacing w:line="400" w:lineRule="exact"/>
        <w:ind w:firstLine="472" w:firstLineChars="196"/>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13.3 商务部分。</w:t>
      </w:r>
      <w:r>
        <w:rPr>
          <w:rFonts w:hint="eastAsia" w:ascii="仿宋" w:hAnsi="仿宋" w:eastAsia="仿宋"/>
          <w:bCs/>
          <w:color w:val="000000" w:themeColor="text1"/>
          <w:sz w:val="24"/>
          <w14:textFill>
            <w14:solidFill>
              <w14:schemeClr w14:val="tx1"/>
            </w14:solidFill>
          </w14:textFill>
        </w:rPr>
        <w:t>投标人</w:t>
      </w:r>
      <w:r>
        <w:rPr>
          <w:rFonts w:hint="eastAsia" w:ascii="仿宋" w:hAnsi="仿宋" w:eastAsia="仿宋"/>
          <w:color w:val="000000" w:themeColor="text1"/>
          <w:sz w:val="24"/>
          <w14:textFill>
            <w14:solidFill>
              <w14:schemeClr w14:val="tx1"/>
            </w14:solidFill>
          </w14:textFill>
        </w:rPr>
        <w:t>按照招标文件要求提供的有关资质证明文件及优惠承诺。包括以下内容：</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（1）投标函；</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（2）投标人企业法人营业执照副本、税务登记证副本复印件；</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（3）投标人组织机构代码证复印件；</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（4）法定代表人授权书原件；</w:t>
      </w:r>
    </w:p>
    <w:p>
      <w:pPr>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）证明投标人业绩和荣誉的有关材料；</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）商务条款偏离表；</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）其他投标人认为需要提供的文件和资料。</w:t>
      </w:r>
    </w:p>
    <w:p>
      <w:pPr>
        <w:spacing w:line="400" w:lineRule="exact"/>
        <w:ind w:firstLine="540" w:firstLineChars="225"/>
        <w:rPr>
          <w:rFonts w:ascii="仿宋" w:hAnsi="仿宋" w:eastAsia="仿宋"/>
          <w:color w:val="000000" w:themeColor="text1"/>
          <w:sz w:val="24"/>
          <w14:textFill>
            <w14:solidFill>
              <w14:schemeClr w14:val="tx1"/>
            </w14:solidFill>
          </w14:textFill>
        </w:rPr>
      </w:pPr>
    </w:p>
    <w:p>
      <w:pPr>
        <w:spacing w:line="400" w:lineRule="exact"/>
        <w:ind w:left="3" w:leftChars="1" w:firstLine="482"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13.4 售后服务。</w:t>
      </w:r>
      <w:r>
        <w:rPr>
          <w:rFonts w:hint="eastAsia" w:ascii="仿宋" w:hAnsi="仿宋" w:eastAsia="仿宋"/>
          <w:bCs/>
          <w:color w:val="000000" w:themeColor="text1"/>
          <w:sz w:val="24"/>
          <w14:textFill>
            <w14:solidFill>
              <w14:schemeClr w14:val="tx1"/>
            </w14:solidFill>
          </w14:textFill>
        </w:rPr>
        <w:t>投标人按照招标文件中售后服务要求作出的积极响应和承诺。包括以下内容：</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（1）产品制造厂家或投标人设立的售后服务机构网点清单、服务电话和维修人员名单（加盖公章）；</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（2）说明投标产品的保修时间、保修期内的保修内容与范围、维修响应时间等。分别提供产品制造厂家和投标人的服务承诺和保障措施；</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（3）培训措施：说明培训内容及培训的时间、地点、目标、培训人数、收费标准和办法；</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（4）其他有利于用户的服务承诺。</w:t>
      </w:r>
    </w:p>
    <w:bookmarkEnd w:id="61"/>
    <w:p>
      <w:pPr>
        <w:pStyle w:val="4"/>
        <w:tabs>
          <w:tab w:val="left" w:pos="3480"/>
        </w:tabs>
        <w:spacing w:line="400" w:lineRule="exact"/>
        <w:ind w:firstLine="482" w:firstLineChars="200"/>
        <w:rPr>
          <w:rFonts w:ascii="仿宋" w:hAnsi="仿宋" w:eastAsia="仿宋"/>
          <w:color w:val="000000" w:themeColor="text1"/>
          <w:sz w:val="24"/>
          <w14:textFill>
            <w14:solidFill>
              <w14:schemeClr w14:val="tx1"/>
            </w14:solidFill>
          </w14:textFill>
        </w:rPr>
      </w:pPr>
      <w:bookmarkStart w:id="97" w:name="_Toc183582218"/>
      <w:bookmarkStart w:id="98" w:name="_Toc217446049"/>
      <w:bookmarkStart w:id="99" w:name="_Toc183682355"/>
      <w:bookmarkStart w:id="100" w:name="PO_默认文件内容_20"/>
      <w:r>
        <w:rPr>
          <w:rFonts w:hint="eastAsia" w:ascii="仿宋" w:hAnsi="仿宋" w:eastAsia="仿宋"/>
          <w:color w:val="000000" w:themeColor="text1"/>
          <w:sz w:val="24"/>
          <w14:textFill>
            <w14:solidFill>
              <w14:schemeClr w14:val="tx1"/>
            </w14:solidFill>
          </w14:textFill>
        </w:rPr>
        <w:t>14．投标文件格式</w:t>
      </w:r>
      <w:bookmarkEnd w:id="97"/>
      <w:bookmarkEnd w:id="98"/>
      <w:bookmarkEnd w:id="99"/>
      <w:r>
        <w:rPr>
          <w:rFonts w:ascii="仿宋" w:hAnsi="仿宋" w:eastAsia="仿宋"/>
          <w:color w:val="000000" w:themeColor="text1"/>
          <w:sz w:val="24"/>
          <w14:textFill>
            <w14:solidFill>
              <w14:schemeClr w14:val="tx1"/>
            </w14:solidFill>
          </w14:textFill>
        </w:rPr>
        <w:tab/>
      </w:r>
    </w:p>
    <w:p>
      <w:pPr>
        <w:tabs>
          <w:tab w:val="left" w:pos="7665"/>
        </w:tabs>
        <w:spacing w:line="400" w:lineRule="exact"/>
        <w:ind w:left="20" w:leftChars="6"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20" w:leftChars="6"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14.2 对于没有格式要求的投标文件由投标人自行编写。</w:t>
      </w:r>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101" w:name="_Toc183682360"/>
      <w:bookmarkStart w:id="102" w:name="_Toc183582223"/>
      <w:bookmarkStart w:id="103" w:name="_Toc217446050"/>
      <w:r>
        <w:rPr>
          <w:rFonts w:hint="eastAsia" w:ascii="仿宋" w:hAnsi="仿宋" w:eastAsia="仿宋"/>
          <w:bCs/>
          <w:color w:val="000000" w:themeColor="text1"/>
          <w:sz w:val="24"/>
          <w14:textFill>
            <w14:solidFill>
              <w14:schemeClr w14:val="tx1"/>
            </w14:solidFill>
          </w14:textFill>
        </w:rPr>
        <w:t>15．投标保证金</w:t>
      </w:r>
      <w:bookmarkEnd w:id="101"/>
      <w:bookmarkEnd w:id="102"/>
      <w:bookmarkEnd w:id="103"/>
    </w:p>
    <w:p>
      <w:pPr>
        <w:spacing w:line="400" w:lineRule="exact"/>
        <w:ind w:left="793" w:leftChars="225" w:hanging="28" w:hangingChars="1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本次招标不设立投标保证金。</w:t>
      </w:r>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104" w:name="_Toc183582224"/>
      <w:bookmarkStart w:id="105" w:name="_Toc217446051"/>
      <w:bookmarkStart w:id="106" w:name="_Toc183682361"/>
      <w:r>
        <w:rPr>
          <w:rFonts w:hint="eastAsia" w:ascii="仿宋" w:hAnsi="仿宋" w:eastAsia="仿宋"/>
          <w:bCs/>
          <w:color w:val="000000" w:themeColor="text1"/>
          <w:sz w:val="24"/>
          <w14:textFill>
            <w14:solidFill>
              <w14:schemeClr w14:val="tx1"/>
            </w14:solidFill>
          </w14:textFill>
        </w:rPr>
        <w:t>16．投标有效期</w:t>
      </w:r>
      <w:bookmarkEnd w:id="104"/>
      <w:bookmarkEnd w:id="105"/>
      <w:bookmarkEnd w:id="106"/>
    </w:p>
    <w:p>
      <w:pPr>
        <w:tabs>
          <w:tab w:val="left" w:pos="7665"/>
        </w:tabs>
        <w:spacing w:line="400" w:lineRule="exact"/>
        <w:ind w:left="20" w:leftChars="6"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投标有效期见投标人须知前附表。投标有效期短于此规定期限的投标，将被拒绝。</w:t>
      </w:r>
    </w:p>
    <w:p>
      <w:pPr>
        <w:tabs>
          <w:tab w:val="left" w:pos="7665"/>
        </w:tabs>
        <w:spacing w:line="400" w:lineRule="exact"/>
        <w:ind w:left="20" w:leftChars="6" w:firstLine="360" w:firstLineChars="1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16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107" w:name="_Toc183682362"/>
      <w:bookmarkStart w:id="108" w:name="_Toc183582225"/>
      <w:bookmarkStart w:id="109" w:name="_Toc217446052"/>
      <w:r>
        <w:rPr>
          <w:rFonts w:hint="eastAsia" w:ascii="仿宋" w:hAnsi="仿宋" w:eastAsia="仿宋"/>
          <w:bCs/>
          <w:color w:val="000000" w:themeColor="text1"/>
          <w:sz w:val="24"/>
          <w14:textFill>
            <w14:solidFill>
              <w14:schemeClr w14:val="tx1"/>
            </w14:solidFill>
          </w14:textFill>
        </w:rPr>
        <w:t>17．投标文件的印制和签署</w:t>
      </w:r>
      <w:bookmarkEnd w:id="107"/>
      <w:bookmarkEnd w:id="108"/>
      <w:bookmarkEnd w:id="109"/>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17.2 投标文件的正本和副本均需打印或用不褪色、不变质的墨水书写，并由投标人的法定代表人或其授权代表在规定签章处签字和盖章。投标文件副本可采用正本的复印件。用于开标唱标单独提交的“开标一览表”（一式一份）应为原件。</w:t>
      </w:r>
    </w:p>
    <w:p>
      <w:pPr>
        <w:tabs>
          <w:tab w:val="left" w:pos="1095"/>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17.4 投标文件正本和副本必须装订成册并编码。</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17.5 投标文件应根据招标文件的要求制作，签署、盖章和内容应完整。</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17.6 投标文件统一用</w:t>
      </w:r>
      <w:r>
        <w:rPr>
          <w:rFonts w:ascii="仿宋" w:hAnsi="仿宋" w:eastAsia="仿宋"/>
          <w:color w:val="000000" w:themeColor="text1"/>
          <w:sz w:val="24"/>
          <w14:textFill>
            <w14:solidFill>
              <w14:schemeClr w14:val="tx1"/>
            </w14:solidFill>
          </w14:textFill>
        </w:rPr>
        <w:t>A4</w:t>
      </w:r>
      <w:r>
        <w:rPr>
          <w:rFonts w:hint="eastAsia" w:ascii="仿宋" w:hAnsi="仿宋" w:eastAsia="仿宋"/>
          <w:color w:val="000000" w:themeColor="text1"/>
          <w:sz w:val="24"/>
          <w14:textFill>
            <w14:solidFill>
              <w14:schemeClr w14:val="tx1"/>
            </w14:solidFill>
          </w14:textFill>
        </w:rPr>
        <w:t>幅面纸印制。</w:t>
      </w:r>
    </w:p>
    <w:p>
      <w:pPr>
        <w:pStyle w:val="4"/>
        <w:spacing w:line="400" w:lineRule="exact"/>
        <w:ind w:firstLine="482" w:firstLineChars="200"/>
        <w:rPr>
          <w:rFonts w:ascii="仿宋" w:hAnsi="仿宋" w:eastAsia="仿宋"/>
          <w:color w:val="000000" w:themeColor="text1"/>
          <w:sz w:val="24"/>
          <w:szCs w:val="24"/>
          <w14:textFill>
            <w14:solidFill>
              <w14:schemeClr w14:val="tx1"/>
            </w14:solidFill>
          </w14:textFill>
        </w:rPr>
      </w:pPr>
      <w:bookmarkStart w:id="110" w:name="_Toc183682363"/>
      <w:bookmarkStart w:id="111" w:name="_Toc77400781"/>
      <w:bookmarkStart w:id="112" w:name="_Toc183582226"/>
      <w:bookmarkStart w:id="113" w:name="_Toc89075877"/>
      <w:bookmarkStart w:id="114" w:name="_Toc217446053"/>
      <w:r>
        <w:rPr>
          <w:rFonts w:hint="eastAsia" w:ascii="仿宋" w:hAnsi="仿宋" w:eastAsia="仿宋"/>
          <w:bCs/>
          <w:color w:val="000000" w:themeColor="text1"/>
          <w:sz w:val="24"/>
          <w:szCs w:val="24"/>
          <w14:textFill>
            <w14:solidFill>
              <w14:schemeClr w14:val="tx1"/>
            </w14:solidFill>
          </w14:textFill>
        </w:rPr>
        <w:t xml:space="preserve">18. </w:t>
      </w:r>
      <w:r>
        <w:rPr>
          <w:rFonts w:hint="eastAsia" w:ascii="仿宋" w:hAnsi="仿宋" w:eastAsia="仿宋"/>
          <w:color w:val="000000" w:themeColor="text1"/>
          <w:sz w:val="24"/>
          <w:szCs w:val="24"/>
          <w14:textFill>
            <w14:solidFill>
              <w14:schemeClr w14:val="tx1"/>
            </w14:solidFill>
          </w14:textFill>
        </w:rPr>
        <w:t>投标文件的密封和标</w:t>
      </w:r>
      <w:bookmarkEnd w:id="110"/>
      <w:bookmarkEnd w:id="111"/>
      <w:bookmarkEnd w:id="112"/>
      <w:bookmarkEnd w:id="113"/>
      <w:r>
        <w:rPr>
          <w:rFonts w:hint="eastAsia" w:ascii="仿宋" w:hAnsi="仿宋" w:eastAsia="仿宋"/>
          <w:color w:val="000000" w:themeColor="text1"/>
          <w:sz w:val="24"/>
          <w:szCs w:val="24"/>
          <w14:textFill>
            <w14:solidFill>
              <w14:schemeClr w14:val="tx1"/>
            </w14:solidFill>
          </w14:textFill>
        </w:rPr>
        <w:t>注</w:t>
      </w:r>
      <w:bookmarkEnd w:id="114"/>
    </w:p>
    <w:p>
      <w:pPr>
        <w:tabs>
          <w:tab w:val="left" w:pos="1080"/>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18.3 所有外层密封袋的封口处应粘贴牢固，并加盖密封章（投标人印章）。</w:t>
      </w:r>
    </w:p>
    <w:p>
      <w:pPr>
        <w:pStyle w:val="4"/>
        <w:spacing w:line="400" w:lineRule="exact"/>
        <w:ind w:firstLine="482" w:firstLineChars="200"/>
        <w:rPr>
          <w:rFonts w:ascii="仿宋" w:hAnsi="仿宋" w:eastAsia="仿宋"/>
          <w:bCs/>
          <w:color w:val="000000" w:themeColor="text1"/>
          <w:sz w:val="24"/>
          <w:szCs w:val="24"/>
          <w14:textFill>
            <w14:solidFill>
              <w14:schemeClr w14:val="tx1"/>
            </w14:solidFill>
          </w14:textFill>
        </w:rPr>
      </w:pPr>
      <w:bookmarkStart w:id="115" w:name="_Toc183682364"/>
      <w:bookmarkStart w:id="116" w:name="_Toc183582227"/>
      <w:bookmarkStart w:id="117" w:name="_Toc217446054"/>
      <w:r>
        <w:rPr>
          <w:rFonts w:hint="eastAsia" w:ascii="仿宋" w:hAnsi="仿宋" w:eastAsia="仿宋"/>
          <w:bCs/>
          <w:color w:val="000000" w:themeColor="text1"/>
          <w:sz w:val="24"/>
          <w:szCs w:val="24"/>
          <w14:textFill>
            <w14:solidFill>
              <w14:schemeClr w14:val="tx1"/>
            </w14:solidFill>
          </w14:textFill>
        </w:rPr>
        <w:t>19</w:t>
      </w:r>
      <w:r>
        <w:rPr>
          <w:rFonts w:hint="eastAsia"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4"/>
          <w:szCs w:val="24"/>
          <w14:textFill>
            <w14:solidFill>
              <w14:schemeClr w14:val="tx1"/>
            </w14:solidFill>
          </w14:textFill>
        </w:rPr>
        <w:t>投标文件的</w:t>
      </w:r>
      <w:bookmarkEnd w:id="115"/>
      <w:bookmarkEnd w:id="116"/>
      <w:r>
        <w:rPr>
          <w:rFonts w:hint="eastAsia" w:ascii="仿宋" w:hAnsi="仿宋" w:eastAsia="仿宋"/>
          <w:bCs/>
          <w:color w:val="000000" w:themeColor="text1"/>
          <w:sz w:val="24"/>
          <w:szCs w:val="24"/>
          <w14:textFill>
            <w14:solidFill>
              <w14:schemeClr w14:val="tx1"/>
            </w14:solidFill>
          </w14:textFill>
        </w:rPr>
        <w:t>递交</w:t>
      </w:r>
      <w:bookmarkEnd w:id="117"/>
    </w:p>
    <w:p>
      <w:pPr>
        <w:tabs>
          <w:tab w:val="left" w:pos="1095"/>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19.1 投标人应在招标文件规定的投标截止时间前，将投标文件按投标须知规定密封后送达开标地点。投标截止时间以后送达的投标文件将被拒绝。</w:t>
      </w:r>
    </w:p>
    <w:p>
      <w:pPr>
        <w:pStyle w:val="5"/>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19.2 本次招标不接受邮寄的投标文件。</w:t>
      </w:r>
    </w:p>
    <w:p>
      <w:pPr>
        <w:pStyle w:val="4"/>
        <w:spacing w:line="400" w:lineRule="exact"/>
        <w:ind w:firstLine="482" w:firstLineChars="200"/>
        <w:rPr>
          <w:rFonts w:ascii="仿宋" w:hAnsi="仿宋" w:eastAsia="仿宋"/>
          <w:bCs/>
          <w:color w:val="000000" w:themeColor="text1"/>
          <w:spacing w:val="20"/>
          <w:sz w:val="24"/>
          <w:szCs w:val="24"/>
          <w14:textFill>
            <w14:solidFill>
              <w14:schemeClr w14:val="tx1"/>
            </w14:solidFill>
          </w14:textFill>
        </w:rPr>
      </w:pPr>
      <w:bookmarkStart w:id="118" w:name="_Toc183682365"/>
      <w:bookmarkStart w:id="119" w:name="_Toc183582228"/>
      <w:bookmarkStart w:id="120" w:name="_Toc217446055"/>
      <w:r>
        <w:rPr>
          <w:rFonts w:hint="eastAsia" w:ascii="仿宋" w:hAnsi="仿宋" w:eastAsia="仿宋"/>
          <w:bCs/>
          <w:color w:val="000000" w:themeColor="text1"/>
          <w:sz w:val="24"/>
          <w14:textFill>
            <w14:solidFill>
              <w14:schemeClr w14:val="tx1"/>
            </w14:solidFill>
          </w14:textFill>
        </w:rPr>
        <w:t>20．</w:t>
      </w:r>
      <w:r>
        <w:rPr>
          <w:rFonts w:hint="eastAsia" w:ascii="仿宋" w:hAnsi="仿宋" w:eastAsia="仿宋"/>
          <w:bCs/>
          <w:color w:val="000000" w:themeColor="text1"/>
          <w:spacing w:val="20"/>
          <w:sz w:val="24"/>
          <w:szCs w:val="24"/>
          <w14:textFill>
            <w14:solidFill>
              <w14:schemeClr w14:val="tx1"/>
            </w14:solidFill>
          </w14:textFill>
        </w:rPr>
        <w:t>投标文件的修改和撤</w:t>
      </w:r>
      <w:bookmarkEnd w:id="118"/>
      <w:bookmarkEnd w:id="119"/>
      <w:r>
        <w:rPr>
          <w:rFonts w:hint="eastAsia" w:ascii="仿宋" w:hAnsi="仿宋" w:eastAsia="仿宋"/>
          <w:bCs/>
          <w:color w:val="000000" w:themeColor="text1"/>
          <w:spacing w:val="20"/>
          <w:sz w:val="24"/>
          <w:szCs w:val="24"/>
          <w14:textFill>
            <w14:solidFill>
              <w14:schemeClr w14:val="tx1"/>
            </w14:solidFill>
          </w14:textFill>
        </w:rPr>
        <w:t>回</w:t>
      </w:r>
      <w:bookmarkEnd w:id="120"/>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投标人在递交了投标文件后，可以修改或撤回其投标文件，但必须在规定的投标截止时间前，以书面形式通知招标人。</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 xml:space="preserve">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 xml:space="preserve"> 在投标截止时间之后，投标人不得对其递交的投标文件做任何修改或撤回投标。</w:t>
      </w:r>
    </w:p>
    <w:p>
      <w:pPr>
        <w:pStyle w:val="3"/>
        <w:spacing w:line="400" w:lineRule="exact"/>
        <w:jc w:val="center"/>
        <w:rPr>
          <w:rFonts w:ascii="仿宋" w:hAnsi="仿宋" w:eastAsia="仿宋"/>
          <w:color w:val="000000" w:themeColor="text1"/>
          <w14:textFill>
            <w14:solidFill>
              <w14:schemeClr w14:val="tx1"/>
            </w14:solidFill>
          </w14:textFill>
        </w:rPr>
      </w:pPr>
      <w:bookmarkStart w:id="121" w:name="_Toc183682368"/>
      <w:bookmarkStart w:id="122" w:name="_Toc77400782"/>
      <w:bookmarkStart w:id="123" w:name="_Toc217446056"/>
      <w:bookmarkStart w:id="124" w:name="_Toc183582231"/>
      <w:bookmarkStart w:id="125" w:name="_Toc89075878"/>
      <w:r>
        <w:rPr>
          <w:rFonts w:hint="eastAsia" w:ascii="仿宋" w:hAnsi="仿宋" w:eastAsia="仿宋"/>
          <w:color w:val="000000" w:themeColor="text1"/>
          <w14:textFill>
            <w14:solidFill>
              <w14:schemeClr w14:val="tx1"/>
            </w14:solidFill>
          </w14:textFill>
        </w:rPr>
        <w:t>四、开标和评标</w:t>
      </w:r>
      <w:bookmarkEnd w:id="121"/>
      <w:bookmarkEnd w:id="122"/>
      <w:bookmarkEnd w:id="123"/>
      <w:bookmarkEnd w:id="124"/>
      <w:bookmarkEnd w:id="125"/>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126" w:name="_Toc183582232"/>
      <w:bookmarkStart w:id="127" w:name="_Toc183682369"/>
      <w:bookmarkStart w:id="128" w:name="_Toc217446057"/>
      <w:r>
        <w:rPr>
          <w:rFonts w:hint="eastAsia" w:ascii="仿宋" w:hAnsi="仿宋" w:eastAsia="仿宋"/>
          <w:bCs/>
          <w:color w:val="000000" w:themeColor="text1"/>
          <w:sz w:val="24"/>
          <w14:textFill>
            <w14:solidFill>
              <w14:schemeClr w14:val="tx1"/>
            </w14:solidFill>
          </w14:textFill>
        </w:rPr>
        <w:t>21．开标</w:t>
      </w:r>
      <w:bookmarkEnd w:id="126"/>
      <w:bookmarkEnd w:id="127"/>
      <w:bookmarkEnd w:id="128"/>
    </w:p>
    <w:p>
      <w:pPr>
        <w:spacing w:before="120" w:line="400" w:lineRule="exact"/>
        <w:ind w:firstLine="480"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招标人在招标文件规定的时间和地点组织开标，招标人、投标人须派代表参加并签到以证明其出席。</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5"/>
        <w:spacing w:line="40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4"/>
        <w:spacing w:line="400" w:lineRule="exact"/>
        <w:ind w:firstLine="482" w:firstLineChars="200"/>
        <w:rPr>
          <w:rFonts w:ascii="仿宋" w:hAnsi="仿宋" w:eastAsia="仿宋"/>
          <w:color w:val="000000" w:themeColor="text1"/>
          <w:sz w:val="24"/>
          <w:szCs w:val="24"/>
          <w14:textFill>
            <w14:solidFill>
              <w14:schemeClr w14:val="tx1"/>
            </w14:solidFill>
          </w14:textFill>
        </w:rPr>
      </w:pPr>
      <w:bookmarkStart w:id="129" w:name="_Toc217446058"/>
      <w:r>
        <w:rPr>
          <w:rFonts w:hint="eastAsia" w:ascii="仿宋" w:hAnsi="仿宋" w:eastAsia="仿宋"/>
          <w:color w:val="000000" w:themeColor="text1"/>
          <w:sz w:val="24"/>
          <w:szCs w:val="24"/>
          <w14:textFill>
            <w14:solidFill>
              <w14:schemeClr w14:val="tx1"/>
            </w14:solidFill>
          </w14:textFill>
        </w:rPr>
        <w:t>22. 开标程序</w:t>
      </w:r>
      <w:bookmarkEnd w:id="129"/>
    </w:p>
    <w:p>
      <w:pPr>
        <w:pStyle w:val="25"/>
        <w:spacing w:line="40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22.1 开标会主持人按照招标文件规定的开标时间宣布开标，按照规定要求主持开标会。开标将按以下程序进行：</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（2）宣布会场纪律和有关注意事项。</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（3）当众宣布检查投标文件的密封情况。</w:t>
      </w:r>
    </w:p>
    <w:p>
      <w:pPr>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（5）宣布开标会结束。主持人宣布开标会结束后，所有投标人代表应立即退场。</w:t>
      </w:r>
    </w:p>
    <w:p>
      <w:pPr>
        <w:pStyle w:val="4"/>
        <w:spacing w:line="400" w:lineRule="exact"/>
        <w:ind w:firstLine="482" w:firstLineChars="200"/>
        <w:rPr>
          <w:rFonts w:ascii="仿宋" w:hAnsi="仿宋" w:eastAsia="仿宋"/>
          <w:color w:val="000000" w:themeColor="text1"/>
          <w:sz w:val="24"/>
          <w:szCs w:val="24"/>
          <w14:textFill>
            <w14:solidFill>
              <w14:schemeClr w14:val="tx1"/>
            </w14:solidFill>
          </w14:textFill>
        </w:rPr>
      </w:pPr>
      <w:bookmarkStart w:id="130" w:name="_Toc217446059"/>
      <w:r>
        <w:rPr>
          <w:rFonts w:hint="eastAsia" w:ascii="仿宋" w:hAnsi="仿宋" w:eastAsia="仿宋"/>
          <w:color w:val="000000" w:themeColor="text1"/>
          <w:sz w:val="24"/>
          <w:szCs w:val="24"/>
          <w14:textFill>
            <w14:solidFill>
              <w14:schemeClr w14:val="tx1"/>
            </w14:solidFill>
          </w14:textFill>
        </w:rPr>
        <w:t>23. 评标</w:t>
      </w:r>
      <w:bookmarkEnd w:id="130"/>
    </w:p>
    <w:p>
      <w:pPr>
        <w:spacing w:line="400" w:lineRule="exact"/>
        <w:ind w:left="408" w:leftChars="120" w:firstLine="225" w:firstLineChars="94"/>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评标工作由招标人依法组建的评标委员会（以下简称评委会）负责。</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 评标过程严格保密。投标人对评委会的评标过程或合同授予决定施加影响的任何行为都可能导致其投标被拒绝。</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3.7 投标文件属于下列情况的，在资格性、符合性检查时按照无效投标处理：</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（1）未按照招标文件规定和要求签署、盖章的</w:t>
      </w:r>
      <w:r>
        <w:rPr>
          <w:rFonts w:ascii="仿宋" w:hAnsi="仿宋" w:eastAsia="仿宋"/>
          <w:color w:val="000000" w:themeColor="text1"/>
          <w:sz w:val="24"/>
          <w14:textFill>
            <w14:solidFill>
              <w14:schemeClr w14:val="tx1"/>
            </w14:solidFill>
          </w14:textFill>
        </w:rPr>
        <w:t>;</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（2）不具备招标文件中规定的资格条件和要求的</w:t>
      </w:r>
      <w:r>
        <w:rPr>
          <w:rFonts w:ascii="仿宋" w:hAnsi="仿宋" w:eastAsia="仿宋"/>
          <w:color w:val="000000" w:themeColor="text1"/>
          <w:sz w:val="24"/>
          <w14:textFill>
            <w14:solidFill>
              <w14:schemeClr w14:val="tx1"/>
            </w14:solidFill>
          </w14:textFill>
        </w:rPr>
        <w:t>;</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bookmarkStart w:id="131" w:name="_Toc183582233"/>
      <w:bookmarkStart w:id="132" w:name="_Toc183682370"/>
      <w:r>
        <w:rPr>
          <w:rFonts w:hint="eastAsia" w:ascii="仿宋" w:hAnsi="仿宋" w:eastAsia="仿宋"/>
          <w:color w:val="000000" w:themeColor="text1"/>
          <w:sz w:val="24"/>
          <w14:textFill>
            <w14:solidFill>
              <w14:schemeClr w14:val="tx1"/>
            </w14:solidFill>
          </w14:textFill>
        </w:rPr>
        <w:t>3）招标文件规定的其他无效投标情形；</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（4）不符合法律法规和招标文件中规定的其他实质性要求的。</w:t>
      </w:r>
    </w:p>
    <w:bookmarkEnd w:id="131"/>
    <w:bookmarkEnd w:id="132"/>
    <w:p>
      <w:pPr>
        <w:pStyle w:val="3"/>
        <w:spacing w:line="400" w:lineRule="exact"/>
        <w:jc w:val="center"/>
        <w:rPr>
          <w:rFonts w:ascii="仿宋" w:hAnsi="仿宋" w:eastAsia="仿宋"/>
          <w:color w:val="000000" w:themeColor="text1"/>
          <w:szCs w:val="28"/>
          <w14:textFill>
            <w14:solidFill>
              <w14:schemeClr w14:val="tx1"/>
            </w14:solidFill>
          </w14:textFill>
        </w:rPr>
      </w:pPr>
      <w:bookmarkStart w:id="133" w:name="_Toc217446060"/>
      <w:r>
        <w:rPr>
          <w:rFonts w:hint="eastAsia" w:ascii="仿宋" w:hAnsi="仿宋" w:eastAsia="仿宋"/>
          <w:color w:val="000000" w:themeColor="text1"/>
          <w:szCs w:val="28"/>
          <w14:textFill>
            <w14:solidFill>
              <w14:schemeClr w14:val="tx1"/>
            </w14:solidFill>
          </w14:textFill>
        </w:rPr>
        <w:t>五、定标</w:t>
      </w:r>
      <w:bookmarkEnd w:id="133"/>
      <w:bookmarkStart w:id="134" w:name="_Toc217446061"/>
    </w:p>
    <w:p>
      <w:pPr>
        <w:pStyle w:val="4"/>
        <w:spacing w:line="400" w:lineRule="exact"/>
        <w:ind w:firstLine="482"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24. 定标原则</w:t>
      </w:r>
      <w:bookmarkEnd w:id="134"/>
    </w:p>
    <w:p>
      <w:pPr>
        <w:pStyle w:val="5"/>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根据评委会推荐的中标候选人名单，按顺序确定中标人。</w:t>
      </w:r>
    </w:p>
    <w:p>
      <w:pPr>
        <w:pStyle w:val="4"/>
        <w:spacing w:line="400" w:lineRule="exact"/>
        <w:ind w:firstLine="482" w:firstLineChars="200"/>
        <w:rPr>
          <w:rFonts w:ascii="仿宋" w:hAnsi="仿宋" w:eastAsia="仿宋"/>
          <w:color w:val="000000" w:themeColor="text1"/>
          <w:sz w:val="24"/>
          <w:szCs w:val="24"/>
          <w14:textFill>
            <w14:solidFill>
              <w14:schemeClr w14:val="tx1"/>
            </w14:solidFill>
          </w14:textFill>
        </w:rPr>
      </w:pPr>
      <w:bookmarkStart w:id="135" w:name="_Toc217446062"/>
      <w:r>
        <w:rPr>
          <w:rFonts w:hint="eastAsia" w:ascii="仿宋" w:hAnsi="仿宋" w:eastAsia="仿宋"/>
          <w:color w:val="000000" w:themeColor="text1"/>
          <w:sz w:val="24"/>
          <w:szCs w:val="24"/>
          <w14:textFill>
            <w14:solidFill>
              <w14:schemeClr w14:val="tx1"/>
            </w14:solidFill>
          </w14:textFill>
        </w:rPr>
        <w:t>25. 定标程序</w:t>
      </w:r>
      <w:bookmarkEnd w:id="135"/>
    </w:p>
    <w:p>
      <w:pPr>
        <w:spacing w:line="400" w:lineRule="exact"/>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 招标人在完成评标报告后五个工作日内，按照评标报告中推荐的中标候选人顺序确定中标人。</w:t>
      </w:r>
    </w:p>
    <w:p>
      <w:pPr>
        <w:spacing w:line="400" w:lineRule="exact"/>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lang w:val="en-US" w:eastAsia="zh-CN"/>
          <w14:textFill>
            <w14:solidFill>
              <w14:schemeClr w14:val="tx1"/>
            </w14:solidFill>
          </w14:textFill>
        </w:rPr>
        <w:t>评标后排序第一的由招标人通知投标人，进行合同谈判，未接到招标人通知的投标人，即为排序靠后</w:t>
      </w:r>
      <w:r>
        <w:rPr>
          <w:rFonts w:hint="eastAsia" w:ascii="仿宋" w:hAnsi="仿宋" w:eastAsia="仿宋"/>
          <w:color w:val="000000" w:themeColor="text1"/>
          <w:sz w:val="24"/>
          <w14:textFill>
            <w14:solidFill>
              <w14:schemeClr w14:val="tx1"/>
            </w14:solidFill>
          </w14:textFill>
        </w:rPr>
        <w:t>。</w:t>
      </w:r>
    </w:p>
    <w:p>
      <w:pPr>
        <w:spacing w:line="400" w:lineRule="exact"/>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5 招标采购单位不解释中标或落标原因，不退回投标文件和其他投标资料。</w:t>
      </w:r>
    </w:p>
    <w:p>
      <w:pPr>
        <w:pStyle w:val="4"/>
        <w:spacing w:line="400" w:lineRule="exact"/>
        <w:ind w:firstLine="482" w:firstLineChars="200"/>
        <w:rPr>
          <w:rFonts w:hint="eastAsia" w:ascii="仿宋" w:hAnsi="仿宋" w:eastAsia="仿宋"/>
          <w:bCs/>
          <w:color w:val="000000" w:themeColor="text1"/>
          <w:sz w:val="24"/>
          <w:lang w:val="en-US" w:eastAsia="zh-CN"/>
          <w14:textFill>
            <w14:solidFill>
              <w14:schemeClr w14:val="tx1"/>
            </w14:solidFill>
          </w14:textFill>
        </w:rPr>
      </w:pPr>
      <w:bookmarkStart w:id="136" w:name="_Toc183682375"/>
      <w:bookmarkStart w:id="137" w:name="_Toc183582238"/>
      <w:bookmarkStart w:id="138" w:name="_Toc217446063"/>
      <w:r>
        <w:rPr>
          <w:rFonts w:hint="eastAsia" w:ascii="仿宋" w:hAnsi="仿宋" w:eastAsia="仿宋"/>
          <w:bCs/>
          <w:color w:val="000000" w:themeColor="text1"/>
          <w:sz w:val="24"/>
          <w14:textFill>
            <w14:solidFill>
              <w14:schemeClr w14:val="tx1"/>
            </w14:solidFill>
          </w14:textFill>
        </w:rPr>
        <w:t>26．中标通知</w:t>
      </w:r>
      <w:bookmarkEnd w:id="136"/>
      <w:bookmarkEnd w:id="137"/>
      <w:bookmarkEnd w:id="138"/>
      <w:r>
        <w:rPr>
          <w:rFonts w:hint="eastAsia" w:ascii="仿宋" w:hAnsi="仿宋" w:eastAsia="仿宋"/>
          <w:bCs/>
          <w:color w:val="000000" w:themeColor="text1"/>
          <w:sz w:val="24"/>
          <w:lang w:val="en-US" w:eastAsia="zh-CN"/>
          <w14:textFill>
            <w14:solidFill>
              <w14:schemeClr w14:val="tx1"/>
            </w14:solidFill>
          </w14:textFill>
        </w:rPr>
        <w:t>书</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b/>
          <w:bCs/>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中标通知书为签订采购合同的依据。</w:t>
      </w:r>
    </w:p>
    <w:p>
      <w:pPr>
        <w:tabs>
          <w:tab w:val="left" w:pos="7665"/>
        </w:tabs>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仿宋" w:hAnsi="仿宋" w:eastAsia="仿宋"/>
          <w:b/>
          <w:color w:val="000000" w:themeColor="text1"/>
          <w:sz w:val="28"/>
          <w:szCs w:val="28"/>
          <w14:textFill>
            <w14:solidFill>
              <w14:schemeClr w14:val="tx1"/>
            </w14:solidFill>
          </w14:textFill>
        </w:rPr>
      </w:pPr>
      <w:bookmarkStart w:id="139" w:name="_Toc217446064"/>
      <w:bookmarkStart w:id="140" w:name="_Toc183582240"/>
      <w:bookmarkStart w:id="141" w:name="_Toc183682377"/>
      <w:r>
        <w:rPr>
          <w:rFonts w:hint="eastAsia" w:ascii="仿宋" w:hAnsi="仿宋" w:eastAsia="仿宋"/>
          <w:b/>
          <w:color w:val="000000" w:themeColor="text1"/>
          <w:sz w:val="28"/>
          <w:szCs w:val="28"/>
          <w14:textFill>
            <w14:solidFill>
              <w14:schemeClr w14:val="tx1"/>
            </w14:solidFill>
          </w14:textFill>
        </w:rPr>
        <w:t>六、签订及履行合同和验收</w:t>
      </w:r>
      <w:bookmarkEnd w:id="139"/>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142" w:name="_Toc217446065"/>
      <w:r>
        <w:rPr>
          <w:rFonts w:hint="eastAsia" w:ascii="仿宋" w:hAnsi="仿宋" w:eastAsia="仿宋"/>
          <w:bCs/>
          <w:color w:val="000000" w:themeColor="text1"/>
          <w:sz w:val="24"/>
          <w14:textFill>
            <w14:solidFill>
              <w14:schemeClr w14:val="tx1"/>
            </w14:solidFill>
          </w14:textFill>
        </w:rPr>
        <w:t>27. 签订合同</w:t>
      </w:r>
      <w:bookmarkEnd w:id="142"/>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27.3 中标人因不可抗力原因不能履行采购合同或放弃中标的，招标人可以与排在中标人之后第一位的中标候选人签订采购合同，以此类推。</w:t>
      </w:r>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143" w:name="_Toc217446066"/>
      <w:r>
        <w:rPr>
          <w:rFonts w:hint="eastAsia" w:ascii="仿宋" w:hAnsi="仿宋" w:eastAsia="仿宋"/>
          <w:bCs/>
          <w:color w:val="000000" w:themeColor="text1"/>
          <w:sz w:val="24"/>
          <w14:textFill>
            <w14:solidFill>
              <w14:schemeClr w14:val="tx1"/>
            </w14:solidFill>
          </w14:textFill>
        </w:rPr>
        <w:t>28. 合同分包</w:t>
      </w:r>
      <w:bookmarkEnd w:id="143"/>
    </w:p>
    <w:p>
      <w:pPr>
        <w:spacing w:line="400" w:lineRule="exact"/>
        <w:ind w:firstLine="495"/>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28.1 </w:t>
      </w:r>
      <w:r>
        <w:rPr>
          <w:rFonts w:hint="eastAsia" w:ascii="仿宋" w:hAnsi="仿宋" w:eastAsia="仿宋"/>
          <w:color w:val="000000" w:themeColor="text1"/>
          <w:sz w:val="24"/>
          <w:lang w:val="en-US" w:eastAsia="zh-CN"/>
          <w14:textFill>
            <w14:solidFill>
              <w14:schemeClr w14:val="tx1"/>
            </w14:solidFill>
          </w14:textFill>
        </w:rPr>
        <w:t>本招标不实行分包</w:t>
      </w:r>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144" w:name="_Toc217446067"/>
      <w:r>
        <w:rPr>
          <w:rFonts w:hint="eastAsia" w:ascii="仿宋" w:hAnsi="仿宋" w:eastAsia="仿宋"/>
          <w:bCs/>
          <w:color w:val="000000" w:themeColor="text1"/>
          <w:sz w:val="24"/>
          <w14:textFill>
            <w14:solidFill>
              <w14:schemeClr w14:val="tx1"/>
            </w14:solidFill>
          </w14:textFill>
        </w:rPr>
        <w:t>29. 招标人增加合同标的权</w:t>
      </w:r>
      <w:bookmarkEnd w:id="144"/>
      <w:r>
        <w:rPr>
          <w:rFonts w:hint="eastAsia" w:ascii="仿宋" w:hAnsi="仿宋" w:eastAsia="仿宋"/>
          <w:bCs/>
          <w:color w:val="000000" w:themeColor="text1"/>
          <w:sz w:val="24"/>
          <w14:textFill>
            <w14:solidFill>
              <w14:schemeClr w14:val="tx1"/>
            </w14:solidFill>
          </w14:textFill>
        </w:rPr>
        <w:t>利</w:t>
      </w:r>
    </w:p>
    <w:p>
      <w:pPr>
        <w:spacing w:line="400" w:lineRule="exact"/>
        <w:ind w:firstLine="49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4"/>
        <w:spacing w:line="400" w:lineRule="exact"/>
        <w:ind w:firstLine="482" w:firstLineChars="200"/>
        <w:rPr>
          <w:rFonts w:ascii="仿宋" w:hAnsi="仿宋" w:eastAsia="仿宋"/>
          <w:bCs/>
          <w:color w:val="000000" w:themeColor="text1"/>
          <w:sz w:val="24"/>
          <w14:textFill>
            <w14:solidFill>
              <w14:schemeClr w14:val="tx1"/>
            </w14:solidFill>
          </w14:textFill>
        </w:rPr>
      </w:pPr>
      <w:bookmarkStart w:id="145" w:name="_Toc217446069"/>
      <w:r>
        <w:rPr>
          <w:rFonts w:hint="eastAsia" w:ascii="仿宋" w:hAnsi="仿宋" w:eastAsia="仿宋"/>
          <w:bCs/>
          <w:color w:val="000000" w:themeColor="text1"/>
          <w:sz w:val="24"/>
          <w14:textFill>
            <w14:solidFill>
              <w14:schemeClr w14:val="tx1"/>
            </w14:solidFill>
          </w14:textFill>
        </w:rPr>
        <w:t>30. 履行合同</w:t>
      </w:r>
      <w:bookmarkEnd w:id="145"/>
    </w:p>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30.1 中标人与招标人签订合同后，合同双方应严格执行合同条款，履行合同规定的义务，保证合同的顺利完成。</w:t>
      </w:r>
    </w:p>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30.2 在合同履行过程中，如发生合同纠纷，合同双方应按照《合同法》的有关规定进行处理。</w:t>
      </w:r>
    </w:p>
    <w:bookmarkEnd w:id="140"/>
    <w:bookmarkEnd w:id="141"/>
    <w:p>
      <w:pPr>
        <w:pStyle w:val="3"/>
        <w:spacing w:line="400" w:lineRule="exact"/>
        <w:jc w:val="center"/>
        <w:rPr>
          <w:rFonts w:ascii="仿宋" w:hAnsi="仿宋" w:eastAsia="仿宋"/>
          <w:color w:val="000000" w:themeColor="text1"/>
          <w:szCs w:val="28"/>
          <w14:textFill>
            <w14:solidFill>
              <w14:schemeClr w14:val="tx1"/>
            </w14:solidFill>
          </w14:textFill>
        </w:rPr>
      </w:pPr>
      <w:bookmarkStart w:id="146" w:name="_Toc217446074"/>
      <w:bookmarkStart w:id="147" w:name="_Toc183582243"/>
      <w:bookmarkStart w:id="148" w:name="_Toc183682380"/>
      <w:r>
        <w:rPr>
          <w:rFonts w:hint="eastAsia" w:ascii="仿宋" w:hAnsi="仿宋" w:eastAsia="仿宋"/>
          <w:color w:val="000000" w:themeColor="text1"/>
          <w:szCs w:val="28"/>
          <w14:textFill>
            <w14:solidFill>
              <w14:schemeClr w14:val="tx1"/>
            </w14:solidFill>
          </w14:textFill>
        </w:rPr>
        <w:t>七、投标纪律要求</w:t>
      </w:r>
      <w:bookmarkEnd w:id="146"/>
    </w:p>
    <w:p>
      <w:pPr>
        <w:pStyle w:val="4"/>
        <w:spacing w:line="400" w:lineRule="exact"/>
        <w:ind w:firstLine="482" w:firstLineChars="200"/>
        <w:rPr>
          <w:rFonts w:ascii="仿宋" w:hAnsi="仿宋" w:eastAsia="仿宋"/>
          <w:bCs/>
          <w:color w:val="000000" w:themeColor="text1"/>
          <w:sz w:val="24"/>
          <w:szCs w:val="24"/>
          <w14:textFill>
            <w14:solidFill>
              <w14:schemeClr w14:val="tx1"/>
            </w14:solidFill>
          </w14:textFill>
        </w:rPr>
      </w:pPr>
      <w:bookmarkStart w:id="149" w:name="_Toc217446075"/>
      <w:r>
        <w:rPr>
          <w:rFonts w:hint="eastAsia" w:ascii="仿宋" w:hAnsi="仿宋" w:eastAsia="仿宋"/>
          <w:color w:val="000000" w:themeColor="text1"/>
          <w:sz w:val="24"/>
          <w14:textFill>
            <w14:solidFill>
              <w14:schemeClr w14:val="tx1"/>
            </w14:solidFill>
          </w14:textFill>
        </w:rPr>
        <w:t xml:space="preserve">31. </w:t>
      </w:r>
      <w:r>
        <w:rPr>
          <w:rFonts w:hint="eastAsia" w:ascii="仿宋" w:hAnsi="仿宋" w:eastAsia="仿宋"/>
          <w:bCs/>
          <w:color w:val="000000" w:themeColor="text1"/>
          <w:sz w:val="24"/>
          <w:szCs w:val="24"/>
          <w14:textFill>
            <w14:solidFill>
              <w14:schemeClr w14:val="tx1"/>
            </w14:solidFill>
          </w14:textFill>
        </w:rPr>
        <w:t>投标人不得具有的情形</w:t>
      </w:r>
      <w:bookmarkEnd w:id="149"/>
    </w:p>
    <w:p>
      <w:pPr>
        <w:pStyle w:val="5"/>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投标人参加投标不得有下列情形：</w:t>
      </w:r>
    </w:p>
    <w:p>
      <w:pPr>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）提供虚假材料谋取中标；</w:t>
      </w:r>
    </w:p>
    <w:p>
      <w:pPr>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）采取不正当手段诋毁、排挤其他投标人；</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（3）与招标采购单位、其他投标人恶意串通；</w:t>
      </w:r>
    </w:p>
    <w:p>
      <w:pPr>
        <w:spacing w:line="400" w:lineRule="exact"/>
        <w:ind w:firstLine="338" w:firstLineChars="141"/>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（4）向招标采购单位、评标委员会成员行贿或者提供其他不正当利益；</w:t>
      </w:r>
    </w:p>
    <w:p>
      <w:pPr>
        <w:pStyle w:val="20"/>
        <w:tabs>
          <w:tab w:val="left" w:pos="720"/>
        </w:tabs>
        <w:spacing w:line="400" w:lineRule="exact"/>
        <w:ind w:firstLine="460" w:firstLineChars="19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（5）在招标过程中与招标采购单位进行协商谈判；</w:t>
      </w:r>
    </w:p>
    <w:p>
      <w:pPr>
        <w:pStyle w:val="20"/>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（6）拒绝有关部门的监督检查或者向监督检查部门提供虚假情况。</w:t>
      </w:r>
    </w:p>
    <w:p>
      <w:pPr>
        <w:pStyle w:val="5"/>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有上述情形之一的投标人，属于不合格投标人，其投标或中标资格将被取消。</w:t>
      </w:r>
    </w:p>
    <w:p>
      <w:pPr>
        <w:pStyle w:val="5"/>
        <w:spacing w:line="400" w:lineRule="exact"/>
        <w:ind w:firstLine="480"/>
        <w:rPr>
          <w:rFonts w:ascii="仿宋" w:hAnsi="仿宋" w:eastAsia="仿宋"/>
          <w:color w:val="000000" w:themeColor="text1"/>
          <w:sz w:val="24"/>
          <w14:textFill>
            <w14:solidFill>
              <w14:schemeClr w14:val="tx1"/>
            </w14:solidFill>
          </w14:textFill>
        </w:rPr>
      </w:pPr>
    </w:p>
    <w:p>
      <w:pPr>
        <w:pStyle w:val="5"/>
        <w:spacing w:line="400" w:lineRule="exact"/>
        <w:ind w:firstLine="480"/>
        <w:rPr>
          <w:rFonts w:ascii="仿宋" w:hAnsi="仿宋" w:eastAsia="仿宋"/>
          <w:color w:val="000000" w:themeColor="text1"/>
          <w:sz w:val="24"/>
          <w14:textFill>
            <w14:solidFill>
              <w14:schemeClr w14:val="tx1"/>
            </w14:solidFill>
          </w14:textFill>
        </w:rPr>
      </w:pPr>
    </w:p>
    <w:bookmarkEnd w:id="147"/>
    <w:bookmarkEnd w:id="148"/>
    <w:p>
      <w:pPr>
        <w:pStyle w:val="2"/>
        <w:spacing w:line="240" w:lineRule="atLeast"/>
        <w:jc w:val="center"/>
        <w:rPr>
          <w:rFonts w:ascii="仿宋" w:hAnsi="仿宋" w:eastAsia="仿宋"/>
          <w:bCs w:val="0"/>
          <w:color w:val="000000" w:themeColor="text1"/>
          <w:sz w:val="36"/>
          <w14:textFill>
            <w14:solidFill>
              <w14:schemeClr w14:val="tx1"/>
            </w14:solidFill>
          </w14:textFill>
        </w:rPr>
        <w:sectPr>
          <w:pgSz w:w="11907" w:h="16840"/>
          <w:pgMar w:top="1440" w:right="1474" w:bottom="1440" w:left="1474" w:header="851" w:footer="992" w:gutter="0"/>
          <w:cols w:space="720" w:num="1"/>
          <w:docGrid w:linePitch="312" w:charSpace="0"/>
        </w:sectPr>
      </w:pPr>
      <w:bookmarkStart w:id="150" w:name="_Toc217446081"/>
    </w:p>
    <w:p>
      <w:pPr>
        <w:pStyle w:val="2"/>
        <w:spacing w:line="240" w:lineRule="atLeast"/>
        <w:jc w:val="center"/>
        <w:rPr>
          <w:rFonts w:ascii="仿宋" w:hAnsi="仿宋" w:eastAsia="仿宋"/>
          <w:bCs w:val="0"/>
          <w:color w:val="000000" w:themeColor="text1"/>
          <w:sz w:val="36"/>
          <w14:textFill>
            <w14:solidFill>
              <w14:schemeClr w14:val="tx1"/>
            </w14:solidFill>
          </w14:textFill>
        </w:rPr>
      </w:pPr>
      <w:bookmarkStart w:id="151" w:name="_Toc375898985"/>
      <w:r>
        <w:rPr>
          <w:rFonts w:hint="eastAsia" w:ascii="仿宋" w:hAnsi="仿宋" w:eastAsia="仿宋"/>
          <w:bCs w:val="0"/>
          <w:color w:val="000000" w:themeColor="text1"/>
          <w:sz w:val="36"/>
          <w14:textFill>
            <w14:solidFill>
              <w14:schemeClr w14:val="tx1"/>
            </w14:solidFill>
          </w14:textFill>
        </w:rPr>
        <w:t>第三章 投标文件格式</w:t>
      </w:r>
      <w:bookmarkEnd w:id="150"/>
      <w:bookmarkEnd w:id="151"/>
    </w:p>
    <w:p>
      <w:pPr>
        <w:pStyle w:val="3"/>
        <w:spacing w:line="400" w:lineRule="exact"/>
        <w:rPr>
          <w:rFonts w:ascii="仿宋" w:hAnsi="仿宋" w:eastAsia="仿宋"/>
          <w:color w:val="000000" w:themeColor="text1"/>
          <w:szCs w:val="28"/>
          <w14:textFill>
            <w14:solidFill>
              <w14:schemeClr w14:val="tx1"/>
            </w14:solidFill>
          </w14:textFill>
        </w:rPr>
      </w:pPr>
      <w:bookmarkStart w:id="152" w:name="_Toc217446082"/>
      <w:r>
        <w:rPr>
          <w:rFonts w:hint="eastAsia" w:ascii="仿宋" w:hAnsi="仿宋" w:eastAsia="仿宋"/>
          <w:color w:val="000000" w:themeColor="text1"/>
          <w:szCs w:val="28"/>
          <w14:textFill>
            <w14:solidFill>
              <w14:schemeClr w14:val="tx1"/>
            </w14:solidFill>
          </w14:textFill>
        </w:rPr>
        <w:t>一、投 标 函</w:t>
      </w:r>
      <w:bookmarkEnd w:id="152"/>
    </w:p>
    <w:p>
      <w:pPr>
        <w:pStyle w:val="20"/>
        <w:spacing w:line="400" w:lineRule="exact"/>
        <w:ind w:firstLine="0"/>
        <w:rPr>
          <w:rFonts w:ascii="仿宋" w:hAnsi="仿宋" w:eastAsia="仿宋"/>
          <w:bCs/>
          <w:color w:val="000000" w:themeColor="text1"/>
          <w:sz w:val="24"/>
          <w:szCs w:val="24"/>
          <w:u w:val="single"/>
          <w14:textFill>
            <w14:solidFill>
              <w14:schemeClr w14:val="tx1"/>
            </w14:solidFill>
          </w14:textFill>
        </w:rPr>
      </w:pPr>
      <w:r>
        <w:rPr>
          <w:rFonts w:hint="eastAsia" w:ascii="仿宋" w:hAnsi="仿宋" w:eastAsia="仿宋"/>
          <w:bCs/>
          <w:color w:val="000000" w:themeColor="text1"/>
          <w:sz w:val="24"/>
          <w:szCs w:val="24"/>
          <w:u w:val="single"/>
          <w14:textFill>
            <w14:solidFill>
              <w14:schemeClr w14:val="tx1"/>
            </w14:solidFill>
          </w14:textFill>
        </w:rPr>
        <w:t>重庆交通职业学院</w:t>
      </w:r>
      <w:r>
        <w:rPr>
          <w:rFonts w:hint="eastAsia" w:ascii="仿宋" w:hAnsi="仿宋" w:eastAsia="仿宋"/>
          <w:bCs/>
          <w:color w:val="000000" w:themeColor="text1"/>
          <w:sz w:val="24"/>
          <w:szCs w:val="24"/>
          <w14:textFill>
            <w14:solidFill>
              <w14:schemeClr w14:val="tx1"/>
            </w14:solidFill>
          </w14:textFill>
        </w:rPr>
        <w:t>：</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我方全面研究了 “</w:t>
      </w:r>
      <w:r>
        <w:rPr>
          <w:rFonts w:hint="eastAsia" w:ascii="仿宋" w:hAnsi="仿宋" w:eastAsia="仿宋"/>
          <w:b/>
          <w:bCs/>
          <w:color w:val="000000" w:themeColor="text1"/>
          <w:sz w:val="24"/>
          <w:lang w:val="en-US" w:eastAsia="zh-CN"/>
          <w14:textFill>
            <w14:solidFill>
              <w14:schemeClr w14:val="tx1"/>
            </w14:solidFill>
          </w14:textFill>
        </w:rPr>
        <w:t>新能源汽车综合</w:t>
      </w:r>
      <w:r>
        <w:rPr>
          <w:rFonts w:hint="eastAsia" w:ascii="仿宋" w:hAnsi="仿宋" w:eastAsia="仿宋"/>
          <w:b/>
          <w:bCs/>
          <w:color w:val="000000" w:themeColor="text1"/>
          <w:sz w:val="24"/>
          <w14:textFill>
            <w14:solidFill>
              <w14:schemeClr w14:val="tx1"/>
            </w14:solidFill>
          </w14:textFill>
        </w:rPr>
        <w:t>实训</w:t>
      </w:r>
      <w:r>
        <w:rPr>
          <w:rFonts w:hint="eastAsia" w:ascii="仿宋" w:hAnsi="仿宋" w:eastAsia="仿宋"/>
          <w:b/>
          <w:bCs/>
          <w:color w:val="000000" w:themeColor="text1"/>
          <w:sz w:val="24"/>
          <w:lang w:val="en-US" w:eastAsia="zh-CN"/>
          <w14:textFill>
            <w14:solidFill>
              <w14:schemeClr w14:val="tx1"/>
            </w14:solidFill>
          </w14:textFill>
        </w:rPr>
        <w:t>台</w:t>
      </w:r>
      <w:r>
        <w:rPr>
          <w:rFonts w:hint="eastAsia" w:ascii="仿宋" w:hAnsi="仿宋" w:eastAsia="仿宋"/>
          <w:bCs/>
          <w:color w:val="000000" w:themeColor="text1"/>
          <w:sz w:val="24"/>
          <w:szCs w:val="24"/>
          <w14:textFill>
            <w14:solidFill>
              <w14:schemeClr w14:val="tx1"/>
            </w14:solidFill>
          </w14:textFill>
        </w:rPr>
        <w:t>”项目招标文件，决定参加贵单位组织的本项目投标。</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我方授权</w:t>
      </w:r>
      <w:r>
        <w:rPr>
          <w:rFonts w:hint="eastAsia" w:ascii="仿宋" w:hAnsi="仿宋" w:eastAsia="仿宋"/>
          <w:bCs/>
          <w:color w:val="000000" w:themeColor="text1"/>
          <w:sz w:val="24"/>
          <w:szCs w:val="24"/>
          <w:lang w:eastAsia="zh-CN"/>
          <w14:textFill>
            <w14:solidFill>
              <w14:schemeClr w14:val="tx1"/>
            </w14:solidFill>
          </w14:textFill>
        </w:rPr>
        <w:t>（</w:t>
      </w:r>
      <w:r>
        <w:rPr>
          <w:rFonts w:hint="eastAsia" w:ascii="仿宋" w:hAnsi="仿宋" w:eastAsia="仿宋"/>
          <w:bCs/>
          <w:color w:val="000000" w:themeColor="text1"/>
          <w:sz w:val="24"/>
          <w:szCs w:val="24"/>
          <w:lang w:val="en-US" w:eastAsia="zh-CN"/>
          <w14:textFill>
            <w14:solidFill>
              <w14:schemeClr w14:val="tx1"/>
            </w14:solidFill>
          </w14:textFill>
        </w:rPr>
        <w:t xml:space="preserve">        </w:t>
      </w:r>
      <w:r>
        <w:rPr>
          <w:rFonts w:hint="eastAsia" w:ascii="仿宋" w:hAnsi="仿宋" w:eastAsia="仿宋"/>
          <w:bCs/>
          <w:color w:val="000000" w:themeColor="text1"/>
          <w:sz w:val="24"/>
          <w:szCs w:val="24"/>
          <w14:textFill>
            <w14:solidFill>
              <w14:schemeClr w14:val="tx1"/>
            </w14:solidFill>
          </w14:textFill>
        </w:rPr>
        <w:t>）代表我方全权处理本项目投标的有关事宜。</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1、我方自愿按照招标文件规定的各项要求向招标人提供所需货物/服务，总投标价为人民币万元（大写：）。</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2、一旦我方中标，我方将严格履行合同规定的责任和义务，保证于合同签字生效后日内完成项目的安装、调试，并交付招标人验收、使用。</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3、我方同意按照招标文件的要求，向贵单位交纳人民币</w:t>
      </w:r>
      <w:r>
        <w:rPr>
          <w:rFonts w:hint="eastAsia" w:ascii="仿宋" w:hAnsi="仿宋" w:eastAsia="仿宋"/>
          <w:bCs/>
          <w:color w:val="000000" w:themeColor="text1"/>
          <w:sz w:val="24"/>
          <w:szCs w:val="24"/>
          <w:u w:val="single"/>
          <w14:textFill>
            <w14:solidFill>
              <w14:schemeClr w14:val="tx1"/>
            </w14:solidFill>
          </w14:textFill>
        </w:rPr>
        <w:t>/</w:t>
      </w:r>
      <w:r>
        <w:rPr>
          <w:rFonts w:hint="eastAsia" w:ascii="仿宋" w:hAnsi="仿宋" w:eastAsia="仿宋"/>
          <w:bCs/>
          <w:color w:val="000000" w:themeColor="text1"/>
          <w:sz w:val="24"/>
          <w:szCs w:val="24"/>
          <w14:textFill>
            <w14:solidFill>
              <w14:schemeClr w14:val="tx1"/>
            </w14:solidFill>
          </w14:textFill>
        </w:rPr>
        <w:t>万元（大写：</w:t>
      </w:r>
      <w:r>
        <w:rPr>
          <w:rFonts w:hint="eastAsia" w:ascii="仿宋" w:hAnsi="仿宋" w:eastAsia="仿宋"/>
          <w:bCs/>
          <w:color w:val="000000" w:themeColor="text1"/>
          <w:sz w:val="24"/>
          <w:szCs w:val="24"/>
          <w:u w:val="single"/>
          <w14:textFill>
            <w14:solidFill>
              <w14:schemeClr w14:val="tx1"/>
            </w14:solidFill>
          </w14:textFill>
        </w:rPr>
        <w:t>/</w:t>
      </w:r>
      <w:r>
        <w:rPr>
          <w:rFonts w:hint="eastAsia" w:ascii="仿宋" w:hAnsi="仿宋" w:eastAsia="仿宋"/>
          <w:bCs/>
          <w:color w:val="000000" w:themeColor="text1"/>
          <w:sz w:val="24"/>
          <w:szCs w:val="24"/>
          <w14:textFill>
            <w14:solidFill>
              <w14:schemeClr w14:val="tx1"/>
            </w14:solidFill>
          </w14:textFill>
        </w:rPr>
        <w:t>）的投标保证金。并承诺：下列任何情况发生时，我方将不要求退还投标保证金：</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（1）如果我方在投标有效期内撤回投标；</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（2）我方提供了虚假响应招标文件的投标文件；</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（3）在投标过程中有违规违纪行为；</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（4）我方在投标有效期内收到中标通知书后，由于我方原因未能按照招标文件要求提交履约保证金或与招标人签订并履行合同。</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4、我方为本项目提交的投标文件正本1份，副本</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bCs/>
          <w:color w:val="000000" w:themeColor="text1"/>
          <w:sz w:val="24"/>
          <w:szCs w:val="24"/>
          <w14:textFill>
            <w14:solidFill>
              <w14:schemeClr w14:val="tx1"/>
            </w14:solidFill>
          </w14:textFill>
        </w:rPr>
        <w:t>份，用于开标唱标的“开标一览表”一式一份。</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5、我方承诺投标有效期为开标后 90天（日历日）。</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6、我方愿意提供贵公司可能另外要求的，与投标有关的文件资料，并保证我方已提供和将要提供的文件资料是真实、准确的。</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7、我方完全理解招标人不一定将合同授予最低报价的投标人的行为。</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投标人名称：     （盖章）</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法定代表人或授权代表（签字）：</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通讯地址：</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邮政编码：</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联系电话：</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传    真：</w:t>
      </w:r>
    </w:p>
    <w:p>
      <w:pPr>
        <w:pStyle w:val="20"/>
        <w:spacing w:line="400" w:lineRule="exact"/>
        <w:ind w:firstLine="48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日    期：</w:t>
      </w:r>
      <w:bookmarkStart w:id="153" w:name="_Toc217446083"/>
    </w:p>
    <w:p>
      <w:pPr>
        <w:pStyle w:val="3"/>
        <w:spacing w:line="400" w:lineRule="exact"/>
        <w:jc w:val="center"/>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二、法定代表人授权书</w:t>
      </w:r>
      <w:bookmarkEnd w:id="153"/>
    </w:p>
    <w:p>
      <w:pPr>
        <w:spacing w:line="400" w:lineRule="exact"/>
        <w:jc w:val="center"/>
        <w:rPr>
          <w:rFonts w:ascii="仿宋" w:hAnsi="仿宋" w:eastAsia="仿宋"/>
          <w:b/>
          <w:color w:val="000000" w:themeColor="text1"/>
          <w:sz w:val="44"/>
          <w14:textFill>
            <w14:solidFill>
              <w14:schemeClr w14:val="tx1"/>
            </w14:solidFill>
          </w14:textFill>
        </w:rPr>
      </w:pPr>
    </w:p>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bCs/>
          <w:color w:val="000000" w:themeColor="text1"/>
          <w:sz w:val="24"/>
          <w:u w:val="single"/>
          <w14:textFill>
            <w14:solidFill>
              <w14:schemeClr w14:val="tx1"/>
            </w14:solidFill>
          </w14:textFill>
        </w:rPr>
        <w:t>重庆交通职业学院</w:t>
      </w:r>
      <w:r>
        <w:rPr>
          <w:rFonts w:hint="eastAsia" w:ascii="仿宋" w:hAnsi="仿宋" w:eastAsia="仿宋"/>
          <w:color w:val="000000" w:themeColor="text1"/>
          <w:sz w:val="24"/>
          <w14:textFill>
            <w14:solidFill>
              <w14:schemeClr w14:val="tx1"/>
            </w14:solidFill>
          </w14:textFill>
        </w:rPr>
        <w:t>：</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本授权声明：（投标人名称）（法定代表人姓名、职务）授权（被授权人姓名、职务）为我方 “</w:t>
      </w:r>
      <w:r>
        <w:rPr>
          <w:rFonts w:hint="eastAsia" w:ascii="仿宋" w:hAnsi="仿宋" w:eastAsia="仿宋"/>
          <w:b/>
          <w:bCs/>
          <w:color w:val="000000" w:themeColor="text1"/>
          <w:sz w:val="24"/>
          <w:lang w:val="en-US" w:eastAsia="zh-CN"/>
          <w14:textFill>
            <w14:solidFill>
              <w14:schemeClr w14:val="tx1"/>
            </w14:solidFill>
          </w14:textFill>
        </w:rPr>
        <w:t>新能源汽车综合</w:t>
      </w:r>
      <w:r>
        <w:rPr>
          <w:rFonts w:hint="eastAsia" w:ascii="仿宋" w:hAnsi="仿宋" w:eastAsia="仿宋"/>
          <w:b/>
          <w:bCs/>
          <w:color w:val="000000" w:themeColor="text1"/>
          <w:sz w:val="24"/>
          <w14:textFill>
            <w14:solidFill>
              <w14:schemeClr w14:val="tx1"/>
            </w14:solidFill>
          </w14:textFill>
        </w:rPr>
        <w:t>实训</w:t>
      </w:r>
      <w:r>
        <w:rPr>
          <w:rFonts w:hint="eastAsia" w:ascii="仿宋" w:hAnsi="仿宋" w:eastAsia="仿宋"/>
          <w:b/>
          <w:bCs/>
          <w:color w:val="000000" w:themeColor="text1"/>
          <w:sz w:val="24"/>
          <w:lang w:val="en-US" w:eastAsia="zh-CN"/>
          <w14:textFill>
            <w14:solidFill>
              <w14:schemeClr w14:val="tx1"/>
            </w14:solidFill>
          </w14:textFill>
        </w:rPr>
        <w:t>台</w:t>
      </w:r>
      <w:r>
        <w:rPr>
          <w:rFonts w:hint="eastAsia" w:ascii="仿宋" w:hAnsi="仿宋" w:eastAsia="仿宋"/>
          <w:color w:val="000000" w:themeColor="text1"/>
          <w:sz w:val="24"/>
          <w14:textFill>
            <w14:solidFill>
              <w14:schemeClr w14:val="tx1"/>
            </w14:solidFill>
          </w14:textFill>
        </w:rPr>
        <w:t>” 项目投标活动的合法代表，以我方名义全权处理该项目有关投标、签订合同以及执行合同等一切事宜。</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特此声明。</w:t>
      </w: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法定代表人签字：</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授权代表签字：</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投标人名称：         （盖章）</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日    期：</w:t>
      </w:r>
    </w:p>
    <w:p>
      <w:pPr>
        <w:spacing w:line="400" w:lineRule="exact"/>
        <w:rPr>
          <w:rFonts w:ascii="仿宋" w:hAnsi="仿宋" w:eastAsia="仿宋"/>
          <w:color w:val="000000" w:themeColor="text1"/>
          <w:sz w:val="32"/>
          <w14:textFill>
            <w14:solidFill>
              <w14:schemeClr w14:val="tx1"/>
            </w14:solidFill>
          </w14:textFill>
        </w:rPr>
      </w:pPr>
    </w:p>
    <w:p>
      <w:pPr>
        <w:spacing w:line="400" w:lineRule="exact"/>
        <w:rPr>
          <w:rFonts w:hint="default" w:ascii="仿宋" w:hAnsi="仿宋" w:eastAsia="仿宋"/>
          <w:color w:val="000000" w:themeColor="text1"/>
          <w:sz w:val="32"/>
          <w:lang w:val="en-US" w:eastAsia="zh-CN"/>
          <w14:textFill>
            <w14:solidFill>
              <w14:schemeClr w14:val="tx1"/>
            </w14:solidFill>
          </w14:textFill>
        </w:rPr>
      </w:pPr>
    </w:p>
    <w:p>
      <w:pPr>
        <w:spacing w:line="400" w:lineRule="exact"/>
        <w:rPr>
          <w:rFonts w:hint="default" w:ascii="仿宋" w:hAnsi="仿宋" w:eastAsia="仿宋"/>
          <w:b w:val="0"/>
          <w:bCs/>
          <w:color w:val="000000" w:themeColor="text1"/>
          <w:sz w:val="22"/>
          <w:szCs w:val="22"/>
          <w:lang w:val="en-US" w:eastAsia="zh-CN"/>
          <w14:textFill>
            <w14:solidFill>
              <w14:schemeClr w14:val="tx1"/>
            </w14:solidFill>
          </w14:textFill>
        </w:rPr>
      </w:pPr>
      <w:r>
        <w:rPr>
          <w:rFonts w:hint="eastAsia" w:ascii="仿宋" w:hAnsi="仿宋" w:eastAsia="仿宋"/>
          <w:b w:val="0"/>
          <w:bCs/>
          <w:color w:val="000000" w:themeColor="text1"/>
          <w:sz w:val="22"/>
          <w:szCs w:val="22"/>
          <w:lang w:val="en-US" w:eastAsia="zh-CN"/>
          <w14:textFill>
            <w14:solidFill>
              <w14:schemeClr w14:val="tx1"/>
            </w14:solidFill>
          </w14:textFill>
        </w:rPr>
        <w:t>注：被授权人为法定代表人本人时。可不提供本授权书。</w:t>
      </w: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8"/>
          <w:szCs w:val="28"/>
          <w14:textFill>
            <w14:solidFill>
              <w14:schemeClr w14:val="tx1"/>
            </w14:solidFill>
          </w14:textFill>
        </w:rPr>
      </w:pPr>
    </w:p>
    <w:p>
      <w:pPr>
        <w:rPr>
          <w:rFonts w:ascii="仿宋" w:hAnsi="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bookmarkStart w:id="154" w:name="_Toc217446084"/>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pStyle w:val="3"/>
        <w:spacing w:line="400" w:lineRule="exact"/>
        <w:jc w:val="center"/>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三、 制造商家授权书</w:t>
      </w:r>
      <w:bookmarkEnd w:id="154"/>
    </w:p>
    <w:p>
      <w:pPr>
        <w:spacing w:line="400" w:lineRule="exact"/>
        <w:jc w:val="center"/>
        <w:rPr>
          <w:rFonts w:ascii="仿宋" w:hAnsi="仿宋" w:eastAsia="仿宋"/>
          <w:b/>
          <w:color w:val="000000" w:themeColor="text1"/>
          <w:sz w:val="44"/>
          <w14:textFill>
            <w14:solidFill>
              <w14:schemeClr w14:val="tx1"/>
            </w14:solidFill>
          </w14:textFill>
        </w:rPr>
      </w:pPr>
    </w:p>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_</w:t>
      </w:r>
      <w:r>
        <w:rPr>
          <w:rFonts w:hint="eastAsia" w:ascii="仿宋" w:hAnsi="仿宋" w:eastAsia="仿宋"/>
          <w:bCs/>
          <w:color w:val="000000" w:themeColor="text1"/>
          <w:sz w:val="24"/>
          <w:u w:val="single"/>
          <w14:textFill>
            <w14:solidFill>
              <w14:schemeClr w14:val="tx1"/>
            </w14:solidFill>
          </w14:textFill>
        </w:rPr>
        <w:t>重庆交通职业学院</w:t>
      </w:r>
      <w:r>
        <w:rPr>
          <w:rFonts w:hint="eastAsia" w:ascii="仿宋" w:hAnsi="仿宋" w:eastAsia="仿宋"/>
          <w:color w:val="000000" w:themeColor="text1"/>
          <w:sz w:val="24"/>
          <w14:textFill>
            <w14:solidFill>
              <w14:schemeClr w14:val="tx1"/>
            </w14:solidFill>
          </w14:textFill>
        </w:rPr>
        <w:t>：</w:t>
      </w:r>
    </w:p>
    <w:p>
      <w:pPr>
        <w:spacing w:line="400" w:lineRule="exact"/>
        <w:ind w:firstLine="63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XXX公司是在（国名）依法登记注册的，其厂址现在，XXX。</w:t>
      </w:r>
    </w:p>
    <w:p>
      <w:pPr>
        <w:spacing w:line="400" w:lineRule="exact"/>
        <w:ind w:firstLine="63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XXX公司是在（国名）依法登记注册的，其主要营业地点现在XXX。</w:t>
      </w:r>
    </w:p>
    <w:p>
      <w:pPr>
        <w:spacing w:line="400" w:lineRule="exact"/>
        <w:ind w:firstLine="63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XXX有限公司授权（XXX公司）为我方制造的品牌产品的合法销售商（授权销售的产品清单附后），参加 招标编号：“</w:t>
      </w:r>
      <w:r>
        <w:rPr>
          <w:rFonts w:hint="eastAsia" w:ascii="仿宋" w:hAnsi="仿宋" w:eastAsia="仿宋"/>
          <w:b/>
          <w:bCs/>
          <w:color w:val="000000" w:themeColor="text1"/>
          <w:sz w:val="24"/>
          <w:lang w:val="en-US" w:eastAsia="zh-CN"/>
          <w14:textFill>
            <w14:solidFill>
              <w14:schemeClr w14:val="tx1"/>
            </w14:solidFill>
          </w14:textFill>
        </w:rPr>
        <w:t>新能源汽车综合</w:t>
      </w:r>
      <w:r>
        <w:rPr>
          <w:rFonts w:hint="eastAsia" w:ascii="仿宋" w:hAnsi="仿宋" w:eastAsia="仿宋"/>
          <w:b/>
          <w:bCs/>
          <w:color w:val="000000" w:themeColor="text1"/>
          <w:sz w:val="24"/>
          <w14:textFill>
            <w14:solidFill>
              <w14:schemeClr w14:val="tx1"/>
            </w14:solidFill>
          </w14:textFill>
        </w:rPr>
        <w:t>实训</w:t>
      </w:r>
      <w:r>
        <w:rPr>
          <w:rFonts w:hint="eastAsia" w:ascii="仿宋" w:hAnsi="仿宋" w:eastAsia="仿宋"/>
          <w:b/>
          <w:bCs/>
          <w:color w:val="000000" w:themeColor="text1"/>
          <w:sz w:val="24"/>
          <w:lang w:val="en-US" w:eastAsia="zh-CN"/>
          <w14:textFill>
            <w14:solidFill>
              <w14:schemeClr w14:val="tx1"/>
            </w14:solidFill>
          </w14:textFill>
        </w:rPr>
        <w:t>台</w:t>
      </w:r>
      <w:r>
        <w:rPr>
          <w:rFonts w:hint="eastAsia" w:ascii="仿宋" w:hAnsi="仿宋" w:eastAsia="仿宋"/>
          <w:color w:val="000000" w:themeColor="text1"/>
          <w:sz w:val="24"/>
          <w14:textFill>
            <w14:solidFill>
              <w14:schemeClr w14:val="tx1"/>
            </w14:solidFill>
          </w14:textFill>
        </w:rPr>
        <w:t>”项目第xx包的投标，全权处理与该产品投标的有关事宜，并对我方具有约束力。</w:t>
      </w:r>
    </w:p>
    <w:p>
      <w:pPr>
        <w:pStyle w:val="16"/>
        <w:spacing w:line="4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作为制造商，我方承诺，为本次招标提供的货物为原厂制造、合法渠道供应的全新产品。我方保证以投标合作者来约束自己，并对该投标共同承担和分别承担招标文件中所规定的义务。</w:t>
      </w:r>
    </w:p>
    <w:p>
      <w:pPr>
        <w:spacing w:line="400" w:lineRule="exact"/>
        <w:ind w:firstLine="63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授权单位名称：                             （盖章）</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授权单位法定代表人或授权代表（签字）：</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tab/>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被授权单位名称：                           （盖章）</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被授权单位法定代表人或授权代表（签字）：</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授权日期：</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附：授权销售产品清单</w:t>
      </w:r>
    </w:p>
    <w:p>
      <w:pPr>
        <w:spacing w:line="400" w:lineRule="exact"/>
        <w:rPr>
          <w:rFonts w:ascii="仿宋" w:hAnsi="仿宋" w:eastAsia="仿宋"/>
          <w:color w:val="000000" w:themeColor="text1"/>
          <w:sz w:val="32"/>
          <w14:textFill>
            <w14:solidFill>
              <w14:schemeClr w14:val="tx1"/>
            </w14:solidFill>
          </w14:textFill>
        </w:rPr>
      </w:pPr>
    </w:p>
    <w:p>
      <w:pPr>
        <w:spacing w:line="400" w:lineRule="exact"/>
        <w:rPr>
          <w:rFonts w:ascii="仿宋" w:hAnsi="仿宋" w:eastAsia="仿宋"/>
          <w:color w:val="000000" w:themeColor="text1"/>
          <w:sz w:val="32"/>
          <w14:textFill>
            <w14:solidFill>
              <w14:schemeClr w14:val="tx1"/>
            </w14:solidFill>
          </w14:textFill>
        </w:rPr>
      </w:pPr>
    </w:p>
    <w:p>
      <w:pPr>
        <w:spacing w:line="400" w:lineRule="exact"/>
        <w:outlineLvl w:val="1"/>
        <w:rPr>
          <w:rFonts w:ascii="仿宋" w:hAnsi="仿宋" w:eastAsia="仿宋"/>
          <w:b/>
          <w:color w:val="000000" w:themeColor="text1"/>
          <w:sz w:val="32"/>
          <w:szCs w:val="32"/>
          <w14:textFill>
            <w14:solidFill>
              <w14:schemeClr w14:val="tx1"/>
            </w14:solidFill>
          </w14:textFill>
        </w:rPr>
      </w:pPr>
    </w:p>
    <w:p>
      <w:pPr>
        <w:spacing w:line="400" w:lineRule="exact"/>
        <w:ind w:firstLine="440" w:firstLineChars="200"/>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注：投标人也可提供制造商家自有的授权格式文件。</w:t>
      </w:r>
    </w:p>
    <w:bookmarkEnd w:id="100"/>
    <w:p>
      <w:pPr>
        <w:spacing w:line="400" w:lineRule="exact"/>
        <w:rPr>
          <w:rFonts w:ascii="仿宋" w:hAnsi="仿宋"/>
          <w:color w:val="000000" w:themeColor="text1"/>
          <w:sz w:val="32"/>
          <w14:textFill>
            <w14:solidFill>
              <w14:schemeClr w14:val="tx1"/>
            </w14:solidFill>
          </w14:textFill>
        </w:rPr>
      </w:pPr>
    </w:p>
    <w:p>
      <w:pPr>
        <w:spacing w:line="400" w:lineRule="exact"/>
        <w:outlineLvl w:val="1"/>
        <w:rPr>
          <w:rFonts w:ascii="仿宋" w:hAnsi="仿宋"/>
          <w:b/>
          <w:color w:val="000000" w:themeColor="text1"/>
          <w:sz w:val="32"/>
          <w14:textFill>
            <w14:solidFill>
              <w14:schemeClr w14:val="tx1"/>
            </w14:solidFill>
          </w14:textFill>
        </w:rPr>
      </w:pPr>
      <w:bookmarkStart w:id="155" w:name="_Toc217446085"/>
    </w:p>
    <w:p>
      <w:pPr>
        <w:spacing w:line="400" w:lineRule="exact"/>
        <w:outlineLvl w:val="1"/>
        <w:rPr>
          <w:rFonts w:ascii="仿宋" w:hAnsi="仿宋"/>
          <w:b/>
          <w:color w:val="000000" w:themeColor="text1"/>
          <w:sz w:val="32"/>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pStyle w:val="3"/>
        <w:spacing w:line="400" w:lineRule="exact"/>
        <w:jc w:val="center"/>
        <w:rPr>
          <w:rFonts w:ascii="仿宋" w:hAnsi="仿宋" w:eastAsia="仿宋"/>
          <w:bCs w:val="0"/>
          <w:color w:val="000000" w:themeColor="text1"/>
          <w:szCs w:val="28"/>
          <w14:textFill>
            <w14:solidFill>
              <w14:schemeClr w14:val="tx1"/>
            </w14:solidFill>
          </w14:textFill>
        </w:rPr>
      </w:pPr>
      <w:r>
        <w:rPr>
          <w:rFonts w:hint="eastAsia" w:ascii="仿宋" w:hAnsi="仿宋" w:eastAsia="仿宋"/>
          <w:bCs w:val="0"/>
          <w:color w:val="000000" w:themeColor="text1"/>
          <w:szCs w:val="28"/>
          <w14:textFill>
            <w14:solidFill>
              <w14:schemeClr w14:val="tx1"/>
            </w14:solidFill>
          </w14:textFill>
        </w:rPr>
        <w:t>四、开标一览表</w:t>
      </w:r>
      <w:bookmarkEnd w:id="155"/>
    </w:p>
    <w:p>
      <w:pPr>
        <w:spacing w:line="400" w:lineRule="exact"/>
        <w:rPr>
          <w:rFonts w:ascii="仿宋" w:hAnsi="仿宋" w:eastAsia="仿宋"/>
          <w:color w:val="000000" w:themeColor="text1"/>
          <w:sz w:val="28"/>
          <w14:textFill>
            <w14:solidFill>
              <w14:schemeClr w14:val="tx1"/>
            </w14:solidFill>
          </w14:textFill>
        </w:rPr>
      </w:pPr>
    </w:p>
    <w:p>
      <w:pPr>
        <w:spacing w:line="360" w:lineRule="auto"/>
        <w:rPr>
          <w:rFonts w:ascii="仿宋" w:hAnsi="仿宋" w:eastAsia="仿宋"/>
          <w:color w:val="000000" w:themeColor="text1"/>
          <w:sz w:val="28"/>
          <w14:textFill>
            <w14:solidFill>
              <w14:schemeClr w14:val="tx1"/>
            </w14:solidFill>
          </w14:textFill>
        </w:rPr>
      </w:pPr>
      <w:bookmarkStart w:id="156" w:name="PO_默认文件内容_9"/>
      <w:r>
        <w:rPr>
          <w:rFonts w:hint="eastAsia" w:ascii="仿宋" w:hAnsi="仿宋" w:eastAsia="仿宋"/>
          <w:color w:val="000000" w:themeColor="text1"/>
          <w:sz w:val="28"/>
          <w14:textFill>
            <w14:solidFill>
              <w14:schemeClr w14:val="tx1"/>
            </w14:solidFill>
          </w14:textFill>
        </w:rPr>
        <w:t xml:space="preserve">招标编号：  </w:t>
      </w:r>
    </w:p>
    <w:p>
      <w:pPr>
        <w:spacing w:line="360" w:lineRule="auto"/>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包号：                                       </w:t>
      </w:r>
    </w:p>
    <w:tbl>
      <w:tblPr>
        <w:tblStyle w:val="31"/>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96"/>
        <w:gridCol w:w="1449"/>
        <w:gridCol w:w="840"/>
        <w:gridCol w:w="1260"/>
        <w:gridCol w:w="1438"/>
        <w:gridCol w:w="125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1596" w:type="dxa"/>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设备名称</w:t>
            </w:r>
          </w:p>
        </w:tc>
        <w:tc>
          <w:tcPr>
            <w:tcW w:w="1449" w:type="dxa"/>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制造商家及规格型号</w:t>
            </w:r>
          </w:p>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（中文）</w:t>
            </w:r>
          </w:p>
        </w:tc>
        <w:tc>
          <w:tcPr>
            <w:tcW w:w="840" w:type="dxa"/>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数量</w:t>
            </w:r>
          </w:p>
        </w:tc>
        <w:tc>
          <w:tcPr>
            <w:tcW w:w="1260" w:type="dxa"/>
            <w:vAlign w:val="center"/>
          </w:tcPr>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投标单价</w:t>
            </w:r>
          </w:p>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（万元）</w:t>
            </w:r>
          </w:p>
        </w:tc>
        <w:tc>
          <w:tcPr>
            <w:tcW w:w="1438" w:type="dxa"/>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投标总价</w:t>
            </w:r>
          </w:p>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（万元）</w:t>
            </w:r>
          </w:p>
        </w:tc>
        <w:tc>
          <w:tcPr>
            <w:tcW w:w="1250" w:type="dxa"/>
            <w:vAlign w:val="center"/>
          </w:tcPr>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交货时间</w:t>
            </w:r>
          </w:p>
        </w:tc>
        <w:tc>
          <w:tcPr>
            <w:tcW w:w="1722" w:type="dxa"/>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1</w:t>
            </w:r>
          </w:p>
        </w:tc>
        <w:tc>
          <w:tcPr>
            <w:tcW w:w="1596"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hint="eastAsia" w:ascii="仿宋" w:hAnsi="仿宋" w:eastAsia="仿宋"/>
                <w:b/>
                <w:bCs/>
                <w:color w:val="000000" w:themeColor="text1"/>
                <w:sz w:val="24"/>
                <w:lang w:val="en-US" w:eastAsia="zh-CN"/>
                <w14:textFill>
                  <w14:solidFill>
                    <w14:schemeClr w14:val="tx1"/>
                  </w14:solidFill>
                </w14:textFill>
              </w:rPr>
              <w:t>新能源汽车综合</w:t>
            </w:r>
            <w:r>
              <w:rPr>
                <w:rFonts w:hint="eastAsia" w:ascii="仿宋" w:hAnsi="仿宋" w:eastAsia="仿宋"/>
                <w:b/>
                <w:bCs/>
                <w:color w:val="000000" w:themeColor="text1"/>
                <w:sz w:val="24"/>
                <w14:textFill>
                  <w14:solidFill>
                    <w14:schemeClr w14:val="tx1"/>
                  </w14:solidFill>
                </w14:textFill>
              </w:rPr>
              <w:t>实训</w:t>
            </w:r>
            <w:r>
              <w:rPr>
                <w:rFonts w:hint="eastAsia" w:ascii="仿宋" w:hAnsi="仿宋" w:eastAsia="仿宋"/>
                <w:b/>
                <w:bCs/>
                <w:color w:val="000000" w:themeColor="text1"/>
                <w:sz w:val="24"/>
                <w:lang w:val="en-US" w:eastAsia="zh-CN"/>
                <w14:textFill>
                  <w14:solidFill>
                    <w14:schemeClr w14:val="tx1"/>
                  </w14:solidFill>
                </w14:textFill>
              </w:rPr>
              <w:t>台</w:t>
            </w:r>
            <w:r>
              <w:rPr>
                <w:rFonts w:hint="eastAsia" w:ascii="仿宋" w:hAnsi="仿宋" w:eastAsia="仿宋"/>
                <w:b/>
                <w:color w:val="000000" w:themeColor="text1"/>
                <w:sz w:val="24"/>
                <w:szCs w:val="28"/>
                <w14:textFill>
                  <w14:solidFill>
                    <w14:schemeClr w14:val="tx1"/>
                  </w14:solidFill>
                </w14:textFill>
              </w:rPr>
              <w:t>采购</w:t>
            </w:r>
          </w:p>
        </w:tc>
        <w:tc>
          <w:tcPr>
            <w:tcW w:w="1449"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840" w:type="dxa"/>
            <w:vAlign w:val="center"/>
          </w:tcPr>
          <w:p>
            <w:pPr>
              <w:spacing w:line="400" w:lineRule="exact"/>
              <w:jc w:val="center"/>
              <w:rPr>
                <w:rFonts w:hint="eastAsia" w:ascii="Times New Roman" w:eastAsia="仿宋"/>
                <w:color w:val="000000" w:themeColor="text1"/>
                <w:sz w:val="21"/>
                <w:szCs w:val="21"/>
                <w:lang w:eastAsia="zh-CN"/>
                <w14:textFill>
                  <w14:solidFill>
                    <w14:schemeClr w14:val="tx1"/>
                  </w14:solidFill>
                </w14:textFill>
              </w:rPr>
            </w:pPr>
            <w:r>
              <w:rPr>
                <w:rFonts w:hint="eastAsia" w:ascii="Times New Roman" w:eastAsia="仿宋"/>
                <w:color w:val="auto"/>
                <w:sz w:val="21"/>
                <w:szCs w:val="21"/>
                <w:lang w:val="en-US" w:eastAsia="zh-CN"/>
              </w:rPr>
              <w:t>2套</w:t>
            </w:r>
          </w:p>
        </w:tc>
        <w:tc>
          <w:tcPr>
            <w:tcW w:w="126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38"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5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722"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2</w:t>
            </w:r>
          </w:p>
        </w:tc>
        <w:tc>
          <w:tcPr>
            <w:tcW w:w="1596"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49"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84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6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38"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5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722"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3</w:t>
            </w:r>
          </w:p>
        </w:tc>
        <w:tc>
          <w:tcPr>
            <w:tcW w:w="1596"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49"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84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6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38"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5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722"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4</w:t>
            </w:r>
          </w:p>
        </w:tc>
        <w:tc>
          <w:tcPr>
            <w:tcW w:w="1596"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49"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84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6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38"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5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722"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5</w:t>
            </w:r>
          </w:p>
        </w:tc>
        <w:tc>
          <w:tcPr>
            <w:tcW w:w="1596"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49"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84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6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38"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5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722"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6</w:t>
            </w:r>
          </w:p>
        </w:tc>
        <w:tc>
          <w:tcPr>
            <w:tcW w:w="1596"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49"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84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6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438"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5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722"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报价合计（万元）：         大写：</w:t>
            </w:r>
          </w:p>
        </w:tc>
      </w:tr>
    </w:tbl>
    <w:p>
      <w:pPr>
        <w:spacing w:line="400" w:lineRule="exact"/>
        <w:ind w:left="840" w:hanging="840" w:hangingChars="35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报价应是最终用户验收合格后的总价，包括设备运输、保险、代理、调试、培训、税费、</w:t>
      </w:r>
      <w:r>
        <w:rPr>
          <w:rFonts w:hint="eastAsia" w:ascii="仿宋" w:hAnsi="仿宋" w:eastAsia="仿宋"/>
          <w:color w:val="000000" w:themeColor="text1"/>
          <w:sz w:val="24"/>
          <w:lang w:val="en-US" w:eastAsia="zh-CN"/>
          <w14:textFill>
            <w14:solidFill>
              <w14:schemeClr w14:val="tx1"/>
            </w14:solidFill>
          </w14:textFill>
        </w:rPr>
        <w:t>质保期内服务</w:t>
      </w:r>
      <w:r>
        <w:rPr>
          <w:rFonts w:hint="eastAsia" w:ascii="仿宋" w:hAnsi="仿宋" w:eastAsia="仿宋"/>
          <w:color w:val="000000" w:themeColor="text1"/>
          <w:sz w:val="24"/>
          <w14:textFill>
            <w14:solidFill>
              <w14:schemeClr w14:val="tx1"/>
            </w14:solidFill>
          </w14:textFill>
        </w:rPr>
        <w:t>费用、招标文件规定的其它费用</w:t>
      </w:r>
      <w:r>
        <w:rPr>
          <w:rFonts w:hint="eastAsia" w:ascii="仿宋" w:hAnsi="仿宋" w:eastAsia="仿宋"/>
          <w:color w:val="000000" w:themeColor="text1"/>
          <w:sz w:val="24"/>
          <w:lang w:val="en-US" w:eastAsia="zh-CN"/>
          <w14:textFill>
            <w14:solidFill>
              <w14:schemeClr w14:val="tx1"/>
            </w14:solidFill>
          </w14:textFill>
        </w:rPr>
        <w:t>等</w:t>
      </w:r>
      <w:r>
        <w:rPr>
          <w:rFonts w:hint="eastAsia" w:ascii="仿宋" w:hAnsi="仿宋" w:eastAsia="仿宋"/>
          <w:color w:val="000000" w:themeColor="text1"/>
          <w:sz w:val="24"/>
          <w14:textFill>
            <w14:solidFill>
              <w14:schemeClr w14:val="tx1"/>
            </w14:solidFill>
          </w14:textFill>
        </w:rPr>
        <w:t xml:space="preserve">。 </w:t>
      </w:r>
    </w:p>
    <w:p>
      <w:pPr>
        <w:spacing w:line="400" w:lineRule="exact"/>
        <w:ind w:left="1084" w:leftChars="213" w:hanging="360" w:hangingChars="1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2.“开标一览表”以包为单位填写。</w:t>
      </w:r>
    </w:p>
    <w:p>
      <w:pPr>
        <w:spacing w:line="400" w:lineRule="exact"/>
        <w:ind w:firstLine="480" w:firstLineChars="200"/>
        <w:jc w:val="left"/>
        <w:rPr>
          <w:rFonts w:ascii="仿宋" w:hAnsi="仿宋" w:eastAsia="仿宋"/>
          <w:color w:val="000000" w:themeColor="text1"/>
          <w:sz w:val="24"/>
          <w14:textFill>
            <w14:solidFill>
              <w14:schemeClr w14:val="tx1"/>
            </w14:solidFill>
          </w14:textFill>
        </w:rPr>
      </w:pPr>
    </w:p>
    <w:p>
      <w:pPr>
        <w:adjustRightInd w:val="0"/>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投标人名称：                       （盖章）</w:t>
      </w:r>
    </w:p>
    <w:p>
      <w:pPr>
        <w:adjustRightInd w:val="0"/>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法定代表人或授权代表（签字）：</w:t>
      </w:r>
    </w:p>
    <w:p>
      <w:pPr>
        <w:adjustRightInd w:val="0"/>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投标日期：    年   月   日</w:t>
      </w:r>
    </w:p>
    <w:bookmarkEnd w:id="156"/>
    <w:p>
      <w:pPr>
        <w:pStyle w:val="3"/>
        <w:spacing w:line="400" w:lineRule="exact"/>
        <w:jc w:val="center"/>
        <w:rPr>
          <w:rFonts w:ascii="仿宋" w:hAnsi="仿宋" w:eastAsia="仿宋"/>
          <w:bCs w:val="0"/>
          <w:color w:val="000000" w:themeColor="text1"/>
          <w:szCs w:val="28"/>
          <w14:textFill>
            <w14:solidFill>
              <w14:schemeClr w14:val="tx1"/>
            </w14:solidFill>
          </w14:textFill>
        </w:rPr>
      </w:pPr>
      <w:bookmarkStart w:id="157" w:name="_Toc217446086"/>
      <w:bookmarkStart w:id="158" w:name="PO_默认文件内容_10"/>
    </w:p>
    <w:p>
      <w:pPr>
        <w:pStyle w:val="3"/>
        <w:spacing w:line="400" w:lineRule="exact"/>
        <w:jc w:val="center"/>
        <w:rPr>
          <w:rFonts w:ascii="仿宋" w:hAnsi="仿宋" w:eastAsia="仿宋"/>
          <w:bCs w:val="0"/>
          <w:color w:val="000000" w:themeColor="text1"/>
          <w:szCs w:val="28"/>
          <w14:textFill>
            <w14:solidFill>
              <w14:schemeClr w14:val="tx1"/>
            </w14:solidFill>
          </w14:textFill>
        </w:rPr>
      </w:pPr>
    </w:p>
    <w:p>
      <w:pPr>
        <w:pStyle w:val="3"/>
        <w:spacing w:line="400" w:lineRule="exact"/>
        <w:jc w:val="center"/>
        <w:rPr>
          <w:rFonts w:ascii="仿宋" w:hAnsi="仿宋" w:eastAsia="仿宋"/>
          <w:bCs w:val="0"/>
          <w:color w:val="000000" w:themeColor="text1"/>
          <w:szCs w:val="28"/>
          <w14:textFill>
            <w14:solidFill>
              <w14:schemeClr w14:val="tx1"/>
            </w14:solidFill>
          </w14:textFill>
        </w:rPr>
      </w:pPr>
    </w:p>
    <w:p>
      <w:pPr>
        <w:pStyle w:val="3"/>
        <w:spacing w:line="400" w:lineRule="exact"/>
        <w:jc w:val="center"/>
        <w:rPr>
          <w:rFonts w:ascii="仿宋" w:hAnsi="仿宋" w:eastAsia="仿宋"/>
          <w:bCs w:val="0"/>
          <w:color w:val="000000" w:themeColor="text1"/>
          <w:szCs w:val="28"/>
          <w14:textFill>
            <w14:solidFill>
              <w14:schemeClr w14:val="tx1"/>
            </w14:solidFill>
          </w14:textFill>
        </w:rPr>
      </w:pPr>
      <w:r>
        <w:rPr>
          <w:rFonts w:hint="eastAsia" w:ascii="仿宋" w:hAnsi="仿宋" w:eastAsia="仿宋"/>
          <w:bCs w:val="0"/>
          <w:color w:val="000000" w:themeColor="text1"/>
          <w:szCs w:val="28"/>
          <w14:textFill>
            <w14:solidFill>
              <w14:schemeClr w14:val="tx1"/>
            </w14:solidFill>
          </w14:textFill>
        </w:rPr>
        <w:t>五、分项报价明细表</w:t>
      </w:r>
      <w:bookmarkEnd w:id="157"/>
    </w:p>
    <w:tbl>
      <w:tblPr>
        <w:tblStyle w:val="31"/>
        <w:tblW w:w="7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697"/>
        <w:gridCol w:w="690"/>
        <w:gridCol w:w="960"/>
        <w:gridCol w:w="1215"/>
        <w:gridCol w:w="1348"/>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33" w:type="dxa"/>
            <w:vAlign w:val="center"/>
          </w:tcPr>
          <w:p>
            <w:pPr>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序号</w:t>
            </w:r>
          </w:p>
        </w:tc>
        <w:tc>
          <w:tcPr>
            <w:tcW w:w="1697" w:type="dxa"/>
            <w:vAlign w:val="center"/>
          </w:tcPr>
          <w:p>
            <w:pPr>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产品名称</w:t>
            </w:r>
          </w:p>
        </w:tc>
        <w:tc>
          <w:tcPr>
            <w:tcW w:w="690" w:type="dxa"/>
            <w:vAlign w:val="center"/>
          </w:tcPr>
          <w:p>
            <w:pPr>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单位</w:t>
            </w:r>
          </w:p>
        </w:tc>
        <w:tc>
          <w:tcPr>
            <w:tcW w:w="960" w:type="dxa"/>
            <w:vAlign w:val="center"/>
          </w:tcPr>
          <w:p>
            <w:pPr>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数量</w:t>
            </w:r>
          </w:p>
        </w:tc>
        <w:tc>
          <w:tcPr>
            <w:tcW w:w="1215" w:type="dxa"/>
            <w:vAlign w:val="center"/>
          </w:tcPr>
          <w:p>
            <w:pPr>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单价</w:t>
            </w:r>
          </w:p>
        </w:tc>
        <w:tc>
          <w:tcPr>
            <w:tcW w:w="1348" w:type="dxa"/>
            <w:vAlign w:val="center"/>
          </w:tcPr>
          <w:p>
            <w:pPr>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金额</w:t>
            </w:r>
          </w:p>
        </w:tc>
        <w:tc>
          <w:tcPr>
            <w:tcW w:w="962" w:type="dxa"/>
            <w:vAlign w:val="center"/>
          </w:tcPr>
          <w:p>
            <w:pPr>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3" w:type="dxa"/>
            <w:vAlign w:val="center"/>
          </w:tcPr>
          <w:p>
            <w:pPr>
              <w:snapToGri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w:t>
            </w:r>
          </w:p>
        </w:tc>
        <w:tc>
          <w:tcPr>
            <w:tcW w:w="1697" w:type="dxa"/>
            <w:vAlign w:val="center"/>
          </w:tcPr>
          <w:p>
            <w:pPr>
              <w:snapToGrid w:val="0"/>
              <w:spacing w:line="400" w:lineRule="exact"/>
              <w:jc w:val="both"/>
              <w:rPr>
                <w:rFonts w:ascii="仿宋" w:hAnsi="仿宋" w:eastAsia="仿宋"/>
                <w:color w:val="auto"/>
                <w:sz w:val="21"/>
                <w:szCs w:val="21"/>
              </w:rPr>
            </w:pPr>
            <w:r>
              <w:rPr>
                <w:rFonts w:hint="eastAsia" w:ascii="仿宋" w:hAnsi="仿宋" w:eastAsia="仿宋"/>
                <w:color w:val="auto"/>
                <w:sz w:val="21"/>
                <w:szCs w:val="21"/>
              </w:rPr>
              <w:t>实</w:t>
            </w:r>
            <w:r>
              <w:rPr>
                <w:rFonts w:hint="eastAsia" w:ascii="仿宋" w:hAnsi="仿宋" w:eastAsia="仿宋"/>
                <w:color w:val="auto"/>
                <w:sz w:val="21"/>
                <w:szCs w:val="21"/>
                <w:lang w:val="en-US" w:eastAsia="zh-CN"/>
              </w:rPr>
              <w:t>训</w:t>
            </w:r>
            <w:r>
              <w:rPr>
                <w:rFonts w:hint="eastAsia" w:ascii="仿宋" w:hAnsi="仿宋" w:eastAsia="仿宋"/>
                <w:color w:val="auto"/>
                <w:sz w:val="21"/>
                <w:szCs w:val="21"/>
              </w:rPr>
              <w:t>操作台模块</w:t>
            </w:r>
          </w:p>
        </w:tc>
        <w:tc>
          <w:tcPr>
            <w:tcW w:w="690" w:type="dxa"/>
            <w:vAlign w:val="center"/>
          </w:tcPr>
          <w:p>
            <w:pPr>
              <w:snapToGrid w:val="0"/>
              <w:spacing w:line="400" w:lineRule="exact"/>
              <w:jc w:val="center"/>
              <w:rPr>
                <w:rFonts w:ascii="仿宋" w:hAnsi="仿宋" w:eastAsia="仿宋"/>
                <w:color w:val="000000" w:themeColor="text1"/>
                <w:sz w:val="21"/>
                <w:szCs w:val="21"/>
                <w14:textFill>
                  <w14:solidFill>
                    <w14:schemeClr w14:val="tx1"/>
                  </w14:solidFill>
                </w14:textFill>
              </w:rPr>
            </w:pPr>
          </w:p>
        </w:tc>
        <w:tc>
          <w:tcPr>
            <w:tcW w:w="960" w:type="dxa"/>
            <w:vAlign w:val="center"/>
          </w:tcPr>
          <w:p>
            <w:pPr>
              <w:snapToGrid w:val="0"/>
              <w:spacing w:line="400" w:lineRule="exact"/>
              <w:jc w:val="center"/>
              <w:rPr>
                <w:rFonts w:ascii="仿宋" w:hAnsi="仿宋" w:eastAsia="仿宋"/>
                <w:color w:val="000000" w:themeColor="text1"/>
                <w:sz w:val="21"/>
                <w:szCs w:val="21"/>
                <w14:textFill>
                  <w14:solidFill>
                    <w14:schemeClr w14:val="tx1"/>
                  </w14:solidFill>
                </w14:textFill>
              </w:rPr>
            </w:pPr>
          </w:p>
        </w:tc>
        <w:tc>
          <w:tcPr>
            <w:tcW w:w="1215" w:type="dxa"/>
            <w:vAlign w:val="center"/>
          </w:tcPr>
          <w:p>
            <w:pPr>
              <w:snapToGrid w:val="0"/>
              <w:spacing w:line="400" w:lineRule="exact"/>
              <w:jc w:val="center"/>
              <w:rPr>
                <w:rFonts w:ascii="仿宋" w:hAnsi="仿宋" w:eastAsia="仿宋"/>
                <w:color w:val="000000" w:themeColor="text1"/>
                <w:sz w:val="21"/>
                <w:szCs w:val="21"/>
                <w14:textFill>
                  <w14:solidFill>
                    <w14:schemeClr w14:val="tx1"/>
                  </w14:solidFill>
                </w14:textFill>
              </w:rPr>
            </w:pPr>
          </w:p>
        </w:tc>
        <w:tc>
          <w:tcPr>
            <w:tcW w:w="1348" w:type="dxa"/>
            <w:vAlign w:val="center"/>
          </w:tcPr>
          <w:p>
            <w:pPr>
              <w:snapToGrid w:val="0"/>
              <w:spacing w:line="400" w:lineRule="exact"/>
              <w:jc w:val="center"/>
              <w:rPr>
                <w:rFonts w:ascii="仿宋" w:hAnsi="仿宋" w:eastAsia="仿宋"/>
                <w:color w:val="000000" w:themeColor="text1"/>
                <w:sz w:val="21"/>
                <w:szCs w:val="21"/>
                <w14:textFill>
                  <w14:solidFill>
                    <w14:schemeClr w14:val="tx1"/>
                  </w14:solidFill>
                </w14:textFill>
              </w:rPr>
            </w:pPr>
          </w:p>
        </w:tc>
        <w:tc>
          <w:tcPr>
            <w:tcW w:w="962" w:type="dxa"/>
            <w:vAlign w:val="center"/>
          </w:tcPr>
          <w:p>
            <w:pPr>
              <w:snapToGrid w:val="0"/>
              <w:spacing w:line="400" w:lineRule="exact"/>
              <w:jc w:val="center"/>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3"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2</w:t>
            </w:r>
          </w:p>
        </w:tc>
        <w:tc>
          <w:tcPr>
            <w:tcW w:w="1697" w:type="dxa"/>
            <w:vAlign w:val="center"/>
          </w:tcPr>
          <w:p>
            <w:pPr>
              <w:spacing w:line="400" w:lineRule="exact"/>
              <w:jc w:val="center"/>
              <w:rPr>
                <w:rFonts w:ascii="Times New Roman" w:eastAsia="仿宋"/>
                <w:color w:val="auto"/>
                <w:sz w:val="21"/>
                <w:szCs w:val="21"/>
              </w:rPr>
            </w:pPr>
            <w:r>
              <w:rPr>
                <w:rFonts w:hint="eastAsia" w:ascii="Times New Roman" w:eastAsia="仿宋"/>
                <w:color w:val="auto"/>
                <w:sz w:val="21"/>
                <w:szCs w:val="21"/>
              </w:rPr>
              <w:t>新能源汽车底盘模块（含</w:t>
            </w:r>
            <w:r>
              <w:rPr>
                <w:rFonts w:hint="eastAsia" w:ascii="仿宋" w:hAnsi="仿宋" w:eastAsia="仿宋"/>
                <w:color w:val="auto"/>
                <w:sz w:val="24"/>
              </w:rPr>
              <w:t>电池包模块</w:t>
            </w:r>
            <w:r>
              <w:rPr>
                <w:rFonts w:hint="eastAsia" w:ascii="Times New Roman" w:eastAsia="仿宋"/>
                <w:color w:val="auto"/>
                <w:sz w:val="21"/>
                <w:szCs w:val="21"/>
              </w:rPr>
              <w:t>）</w:t>
            </w:r>
          </w:p>
        </w:tc>
        <w:tc>
          <w:tcPr>
            <w:tcW w:w="69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96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15"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348"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962"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3"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3</w:t>
            </w:r>
          </w:p>
        </w:tc>
        <w:tc>
          <w:tcPr>
            <w:tcW w:w="1697" w:type="dxa"/>
            <w:vAlign w:val="center"/>
          </w:tcPr>
          <w:p>
            <w:pPr>
              <w:spacing w:line="400" w:lineRule="exact"/>
              <w:jc w:val="center"/>
              <w:rPr>
                <w:rFonts w:ascii="Times New Roman" w:eastAsia="仿宋"/>
                <w:color w:val="auto"/>
                <w:sz w:val="21"/>
                <w:szCs w:val="21"/>
              </w:rPr>
            </w:pPr>
            <w:r>
              <w:rPr>
                <w:rFonts w:hint="eastAsia" w:ascii="Times New Roman" w:eastAsia="仿宋"/>
                <w:color w:val="auto"/>
                <w:sz w:val="21"/>
                <w:szCs w:val="21"/>
              </w:rPr>
              <w:t>故障检测模块</w:t>
            </w:r>
          </w:p>
        </w:tc>
        <w:tc>
          <w:tcPr>
            <w:tcW w:w="69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960"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215"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348"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962"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3"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4</w:t>
            </w:r>
          </w:p>
        </w:tc>
        <w:tc>
          <w:tcPr>
            <w:tcW w:w="1697" w:type="dxa"/>
            <w:vAlign w:val="center"/>
          </w:tcPr>
          <w:p>
            <w:pPr>
              <w:snapToGrid w:val="0"/>
              <w:spacing w:line="400" w:lineRule="exact"/>
              <w:jc w:val="center"/>
              <w:rPr>
                <w:rFonts w:ascii="仿宋" w:hAnsi="仿宋" w:eastAsia="仿宋"/>
                <w:color w:val="auto"/>
                <w:sz w:val="24"/>
              </w:rPr>
            </w:pPr>
            <w:r>
              <w:rPr>
                <w:rFonts w:hint="eastAsia" w:ascii="仿宋" w:hAnsi="仿宋" w:eastAsia="仿宋"/>
                <w:color w:val="auto"/>
                <w:sz w:val="24"/>
              </w:rPr>
              <w:t>线束模块</w:t>
            </w:r>
          </w:p>
        </w:tc>
        <w:tc>
          <w:tcPr>
            <w:tcW w:w="690"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960"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1215"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1348"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962"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3"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5</w:t>
            </w:r>
          </w:p>
        </w:tc>
        <w:tc>
          <w:tcPr>
            <w:tcW w:w="1697" w:type="dxa"/>
            <w:vAlign w:val="center"/>
          </w:tcPr>
          <w:p>
            <w:pPr>
              <w:snapToGrid w:val="0"/>
              <w:spacing w:line="400" w:lineRule="exact"/>
              <w:jc w:val="center"/>
              <w:rPr>
                <w:rFonts w:ascii="仿宋" w:hAnsi="仿宋" w:eastAsia="仿宋"/>
                <w:color w:val="FF0000"/>
                <w:sz w:val="24"/>
              </w:rPr>
            </w:pPr>
          </w:p>
        </w:tc>
        <w:tc>
          <w:tcPr>
            <w:tcW w:w="690"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960"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1215"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1348"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962"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3" w:type="dxa"/>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ascii="Times New Roman" w:eastAsia="仿宋"/>
                <w:color w:val="000000" w:themeColor="text1"/>
                <w:sz w:val="21"/>
                <w:szCs w:val="21"/>
                <w14:textFill>
                  <w14:solidFill>
                    <w14:schemeClr w14:val="tx1"/>
                  </w14:solidFill>
                </w14:textFill>
              </w:rPr>
              <w:t>6</w:t>
            </w:r>
          </w:p>
        </w:tc>
        <w:tc>
          <w:tcPr>
            <w:tcW w:w="1697" w:type="dxa"/>
            <w:vAlign w:val="center"/>
          </w:tcPr>
          <w:p>
            <w:pPr>
              <w:snapToGrid w:val="0"/>
              <w:spacing w:line="400" w:lineRule="exact"/>
              <w:jc w:val="center"/>
              <w:rPr>
                <w:rFonts w:ascii="仿宋" w:hAnsi="仿宋" w:eastAsia="仿宋"/>
                <w:color w:val="FF0000"/>
                <w:sz w:val="24"/>
              </w:rPr>
            </w:pPr>
          </w:p>
        </w:tc>
        <w:tc>
          <w:tcPr>
            <w:tcW w:w="690"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960"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1215"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1348"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962"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3" w:type="dxa"/>
            <w:vAlign w:val="center"/>
          </w:tcPr>
          <w:p>
            <w:pPr>
              <w:snapToGrid w:val="0"/>
              <w:spacing w:line="400" w:lineRule="exact"/>
              <w:jc w:val="center"/>
              <w:rPr>
                <w:rFonts w:ascii="仿宋" w:hAnsi="仿宋" w:eastAsia="仿宋"/>
                <w:color w:val="000000" w:themeColor="text1"/>
                <w:sz w:val="24"/>
                <w14:textFill>
                  <w14:solidFill>
                    <w14:schemeClr w14:val="tx1"/>
                  </w14:solidFill>
                </w14:textFill>
              </w:rPr>
            </w:pPr>
          </w:p>
        </w:tc>
        <w:tc>
          <w:tcPr>
            <w:tcW w:w="6872" w:type="dxa"/>
            <w:gridSpan w:val="6"/>
            <w:vAlign w:val="center"/>
          </w:tcPr>
          <w:p>
            <w:pPr>
              <w:snapToGrid w:val="0"/>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分项报价合计（万元）: </w:t>
            </w:r>
          </w:p>
        </w:tc>
      </w:tr>
    </w:tbl>
    <w:p>
      <w:pPr>
        <w:spacing w:line="400" w:lineRule="exact"/>
        <w:ind w:left="840" w:hanging="840" w:hangingChars="350"/>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注：1、投标人必须按“</w:t>
      </w:r>
      <w:r>
        <w:rPr>
          <w:rFonts w:hint="eastAsia" w:ascii="仿宋" w:hAnsi="仿宋" w:eastAsia="仿宋"/>
          <w:bCs/>
          <w:color w:val="000000" w:themeColor="text1"/>
          <w:sz w:val="24"/>
          <w14:textFill>
            <w14:solidFill>
              <w14:schemeClr w14:val="tx1"/>
            </w14:solidFill>
          </w14:textFill>
        </w:rPr>
        <w:t>分项报价明细表”的格式</w:t>
      </w:r>
      <w:r>
        <w:rPr>
          <w:rFonts w:hint="eastAsia" w:ascii="仿宋" w:hAnsi="仿宋" w:eastAsia="仿宋"/>
          <w:color w:val="000000" w:themeColor="text1"/>
          <w:sz w:val="24"/>
          <w14:textFill>
            <w14:solidFill>
              <w14:schemeClr w14:val="tx1"/>
            </w14:solidFill>
          </w14:textFill>
        </w:rPr>
        <w:t>详细报出投标总价的各个组成部分的报价。</w:t>
      </w:r>
    </w:p>
    <w:p>
      <w:pPr>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2、</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bCs/>
          <w:color w:val="000000" w:themeColor="text1"/>
          <w:sz w:val="24"/>
          <w14:textFill>
            <w14:solidFill>
              <w14:schemeClr w14:val="tx1"/>
            </w14:solidFill>
          </w14:textFill>
        </w:rPr>
        <w:t>分项报价明细表”各分项报价合计应当与“开标一览表”报价合计相等。</w:t>
      </w:r>
    </w:p>
    <w:p>
      <w:pPr>
        <w:spacing w:line="400" w:lineRule="exact"/>
        <w:jc w:val="left"/>
        <w:rPr>
          <w:rFonts w:ascii="仿宋" w:hAnsi="仿宋" w:eastAsia="仿宋"/>
          <w:b/>
          <w:bCs/>
          <w:color w:val="000000" w:themeColor="text1"/>
          <w:sz w:val="24"/>
          <w14:textFill>
            <w14:solidFill>
              <w14:schemeClr w14:val="tx1"/>
            </w14:solidFill>
          </w14:textFill>
        </w:rPr>
      </w:pPr>
    </w:p>
    <w:p>
      <w:pPr>
        <w:adjustRightInd w:val="0"/>
        <w:spacing w:line="400" w:lineRule="exact"/>
        <w:ind w:firstLine="560" w:firstLineChars="200"/>
        <w:jc w:val="left"/>
        <w:rPr>
          <w:rFonts w:ascii="仿宋" w:hAnsi="仿宋" w:eastAsia="仿宋"/>
          <w:color w:val="000000" w:themeColor="text1"/>
          <w:sz w:val="28"/>
          <w14:textFill>
            <w14:solidFill>
              <w14:schemeClr w14:val="tx1"/>
            </w14:solidFill>
          </w14:textFill>
        </w:rPr>
      </w:pPr>
    </w:p>
    <w:p>
      <w:pPr>
        <w:adjustRightInd w:val="0"/>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投标人名称：              公司      （盖章）</w:t>
      </w:r>
    </w:p>
    <w:p>
      <w:pPr>
        <w:adjustRightInd w:val="0"/>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法定代表人或授权代表（签字）：</w:t>
      </w:r>
    </w:p>
    <w:p>
      <w:pPr>
        <w:adjustRightInd w:val="0"/>
        <w:spacing w:line="400" w:lineRule="exact"/>
        <w:ind w:firstLine="480" w:firstLineChars="200"/>
        <w:jc w:val="left"/>
        <w:rPr>
          <w:rFonts w:ascii="仿宋" w:hAnsi="仿宋" w:eastAsia="仿宋"/>
          <w:color w:val="000000" w:themeColor="text1"/>
          <w:sz w:val="28"/>
          <w14:textFill>
            <w14:solidFill>
              <w14:schemeClr w14:val="tx1"/>
            </w14:solidFill>
          </w14:textFill>
        </w:rPr>
        <w:sectPr>
          <w:type w:val="nextColumn"/>
          <w:pgSz w:w="11907" w:h="16840"/>
          <w:pgMar w:top="1440" w:right="1474" w:bottom="1440" w:left="1474" w:header="851" w:footer="992" w:gutter="0"/>
          <w:cols w:space="720" w:num="1"/>
          <w:docGrid w:linePitch="312" w:charSpace="0"/>
        </w:sectPr>
      </w:pPr>
      <w:r>
        <w:rPr>
          <w:rFonts w:hint="eastAsia" w:ascii="仿宋" w:hAnsi="仿宋" w:eastAsia="仿宋"/>
          <w:color w:val="000000" w:themeColor="text1"/>
          <w:sz w:val="24"/>
          <w14:textFill>
            <w14:solidFill>
              <w14:schemeClr w14:val="tx1"/>
            </w14:solidFill>
          </w14:textFill>
        </w:rPr>
        <w:t>投标日期：   年    月    日</w:t>
      </w:r>
    </w:p>
    <w:p>
      <w:pPr>
        <w:pStyle w:val="3"/>
        <w:spacing w:line="400" w:lineRule="exact"/>
        <w:jc w:val="center"/>
        <w:rPr>
          <w:rFonts w:ascii="仿宋" w:hAnsi="仿宋" w:eastAsia="仿宋"/>
          <w:bCs w:val="0"/>
          <w:color w:val="000000" w:themeColor="text1"/>
          <w:szCs w:val="28"/>
          <w14:textFill>
            <w14:solidFill>
              <w14:schemeClr w14:val="tx1"/>
            </w14:solidFill>
          </w14:textFill>
        </w:rPr>
      </w:pPr>
      <w:bookmarkStart w:id="159" w:name="_Toc217446087"/>
      <w:r>
        <w:rPr>
          <w:rFonts w:hint="eastAsia" w:ascii="仿宋" w:hAnsi="仿宋" w:eastAsia="仿宋"/>
          <w:bCs w:val="0"/>
          <w:color w:val="000000" w:themeColor="text1"/>
          <w:szCs w:val="28"/>
          <w14:textFill>
            <w14:solidFill>
              <w14:schemeClr w14:val="tx1"/>
            </w14:solidFill>
          </w14:textFill>
        </w:rPr>
        <w:t>六、商务偏离表</w:t>
      </w:r>
      <w:bookmarkEnd w:id="159"/>
    </w:p>
    <w:p>
      <w:pPr>
        <w:spacing w:line="360" w:lineRule="auto"/>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招标编号：                                         </w:t>
      </w:r>
    </w:p>
    <w:p>
      <w:pPr>
        <w:spacing w:line="360" w:lineRule="auto"/>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包号：</w:t>
      </w:r>
    </w:p>
    <w:tbl>
      <w:tblPr>
        <w:tblStyle w:val="31"/>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序号</w:t>
            </w:r>
          </w:p>
        </w:tc>
        <w:tc>
          <w:tcPr>
            <w:tcW w:w="2625" w:type="dxa"/>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招标要求</w:t>
            </w:r>
          </w:p>
        </w:tc>
        <w:tc>
          <w:tcPr>
            <w:tcW w:w="2415" w:type="dxa"/>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投标响应</w:t>
            </w:r>
          </w:p>
        </w:tc>
        <w:tc>
          <w:tcPr>
            <w:tcW w:w="2621" w:type="dxa"/>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625"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415"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621" w:type="dxa"/>
          </w:tcPr>
          <w:p>
            <w:pPr>
              <w:spacing w:line="400" w:lineRule="exact"/>
              <w:jc w:val="center"/>
              <w:rPr>
                <w:rFonts w:ascii="仿宋" w:hAnsi="仿宋" w:eastAsia="仿宋"/>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625"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415"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621" w:type="dxa"/>
          </w:tcPr>
          <w:p>
            <w:pPr>
              <w:spacing w:line="400" w:lineRule="exact"/>
              <w:jc w:val="center"/>
              <w:rPr>
                <w:rFonts w:ascii="仿宋" w:hAnsi="仿宋" w:eastAsia="仿宋"/>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625"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415"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621" w:type="dxa"/>
          </w:tcPr>
          <w:p>
            <w:pPr>
              <w:spacing w:line="400" w:lineRule="exact"/>
              <w:jc w:val="center"/>
              <w:rPr>
                <w:rFonts w:ascii="仿宋" w:hAnsi="仿宋" w:eastAsia="仿宋"/>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625"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415" w:type="dxa"/>
          </w:tcPr>
          <w:p>
            <w:pPr>
              <w:spacing w:line="400" w:lineRule="exact"/>
              <w:jc w:val="center"/>
              <w:rPr>
                <w:rFonts w:ascii="仿宋" w:hAnsi="仿宋" w:eastAsia="仿宋"/>
                <w:color w:val="000000" w:themeColor="text1"/>
                <w:sz w:val="32"/>
                <w14:textFill>
                  <w14:solidFill>
                    <w14:schemeClr w14:val="tx1"/>
                  </w14:solidFill>
                </w14:textFill>
              </w:rPr>
            </w:pPr>
          </w:p>
        </w:tc>
        <w:tc>
          <w:tcPr>
            <w:tcW w:w="2621" w:type="dxa"/>
          </w:tcPr>
          <w:p>
            <w:pPr>
              <w:spacing w:line="400" w:lineRule="exact"/>
              <w:jc w:val="center"/>
              <w:rPr>
                <w:rFonts w:ascii="仿宋" w:hAnsi="仿宋" w:eastAsia="仿宋"/>
                <w:color w:val="000000" w:themeColor="text1"/>
                <w:sz w:val="32"/>
                <w14:textFill>
                  <w14:solidFill>
                    <w14:schemeClr w14:val="tx1"/>
                  </w14:solidFill>
                </w14:textFill>
              </w:rPr>
            </w:pPr>
          </w:p>
        </w:tc>
      </w:tr>
    </w:tbl>
    <w:p>
      <w:pPr>
        <w:spacing w:line="400" w:lineRule="exact"/>
        <w:ind w:left="674" w:leftChars="57" w:hanging="480" w:hanging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注：1.本表只填写投标文件中与招标文件有偏离（包括正偏离和负偏离）的内容，投标文件中商务响应与招标文件要求完全一致的，不用在此表中列出。</w:t>
      </w:r>
    </w:p>
    <w:p>
      <w:pPr>
        <w:spacing w:line="400" w:lineRule="exact"/>
        <w:ind w:left="969" w:leftChars="28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color w:val="000000" w:themeColor="text1"/>
          <w:sz w:val="28"/>
          <w:szCs w:val="28"/>
          <w14:textFill>
            <w14:solidFill>
              <w14:schemeClr w14:val="tx1"/>
            </w14:solidFill>
          </w14:textFill>
        </w:rPr>
      </w:pPr>
    </w:p>
    <w:p>
      <w:pPr>
        <w:adjustRightInd w:val="0"/>
        <w:spacing w:line="400" w:lineRule="exact"/>
        <w:ind w:firstLine="420" w:firstLineChars="175"/>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投标人名称：      （盖章）</w:t>
      </w:r>
    </w:p>
    <w:p>
      <w:pPr>
        <w:adjustRightInd w:val="0"/>
        <w:spacing w:line="400" w:lineRule="exact"/>
        <w:ind w:firstLine="420" w:firstLineChars="175"/>
        <w:jc w:val="left"/>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法定代表人或授权代表（签字）</w:t>
      </w:r>
      <w:r>
        <w:rPr>
          <w:rFonts w:hint="eastAsia" w:ascii="仿宋" w:hAnsi="仿宋" w:eastAsia="仿宋"/>
          <w:bCs/>
          <w:color w:val="000000" w:themeColor="text1"/>
          <w:sz w:val="24"/>
          <w14:textFill>
            <w14:solidFill>
              <w14:schemeClr w14:val="tx1"/>
            </w14:solidFill>
          </w14:textFill>
        </w:rPr>
        <w:t>：</w:t>
      </w:r>
    </w:p>
    <w:p>
      <w:pPr>
        <w:spacing w:line="40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投标日期</w:t>
      </w:r>
      <w:r>
        <w:rPr>
          <w:rFonts w:ascii="仿宋" w:hAnsi="仿宋" w:eastAsia="仿宋"/>
          <w:bCs/>
          <w:color w:val="000000" w:themeColor="text1"/>
          <w:sz w:val="24"/>
          <w14:textFill>
            <w14:solidFill>
              <w14:schemeClr w14:val="tx1"/>
            </w14:solidFill>
          </w14:textFill>
        </w:rPr>
        <w:t>:</w:t>
      </w:r>
      <w:r>
        <w:rPr>
          <w:rFonts w:hint="eastAsia" w:ascii="仿宋" w:hAnsi="仿宋" w:eastAsia="仿宋"/>
          <w:bCs/>
          <w:color w:val="000000" w:themeColor="text1"/>
          <w:sz w:val="24"/>
          <w14:textFill>
            <w14:solidFill>
              <w14:schemeClr w14:val="tx1"/>
            </w14:solidFill>
          </w14:textFill>
        </w:rPr>
        <w:t xml:space="preserve">    年    月    号</w:t>
      </w:r>
    </w:p>
    <w:p>
      <w:pPr>
        <w:spacing w:line="400" w:lineRule="exact"/>
        <w:rPr>
          <w:rFonts w:ascii="仿宋" w:hAnsi="仿宋" w:eastAsia="仿宋"/>
          <w:bCs/>
          <w:color w:val="000000" w:themeColor="text1"/>
          <w:sz w:val="28"/>
          <w:szCs w:val="28"/>
          <w14:textFill>
            <w14:solidFill>
              <w14:schemeClr w14:val="tx1"/>
            </w14:solidFill>
          </w14:textFill>
        </w:rPr>
      </w:pPr>
    </w:p>
    <w:p>
      <w:pPr>
        <w:spacing w:line="400" w:lineRule="exact"/>
        <w:rPr>
          <w:rFonts w:ascii="仿宋" w:hAnsi="仿宋" w:eastAsia="仿宋"/>
          <w:bCs/>
          <w:color w:val="000000" w:themeColor="text1"/>
          <w:sz w:val="28"/>
          <w:szCs w:val="28"/>
          <w14:textFill>
            <w14:solidFill>
              <w14:schemeClr w14:val="tx1"/>
            </w14:solidFill>
          </w14:textFill>
        </w:rPr>
      </w:pPr>
    </w:p>
    <w:p>
      <w:pPr>
        <w:spacing w:line="400" w:lineRule="exact"/>
        <w:rPr>
          <w:rFonts w:ascii="仿宋" w:hAnsi="仿宋" w:eastAsia="仿宋"/>
          <w:bCs/>
          <w:color w:val="000000" w:themeColor="text1"/>
          <w:sz w:val="28"/>
          <w:szCs w:val="28"/>
          <w14:textFill>
            <w14:solidFill>
              <w14:schemeClr w14:val="tx1"/>
            </w14:solidFill>
          </w14:textFill>
        </w:rPr>
      </w:pPr>
    </w:p>
    <w:p>
      <w:pPr>
        <w:spacing w:line="400" w:lineRule="exact"/>
        <w:rPr>
          <w:rFonts w:ascii="仿宋" w:hAnsi="仿宋" w:eastAsia="仿宋"/>
          <w:bCs/>
          <w:color w:val="000000" w:themeColor="text1"/>
          <w:sz w:val="28"/>
          <w:szCs w:val="28"/>
          <w14:textFill>
            <w14:solidFill>
              <w14:schemeClr w14:val="tx1"/>
            </w14:solidFill>
          </w14:textFill>
        </w:rPr>
      </w:pPr>
    </w:p>
    <w:p>
      <w:pPr>
        <w:spacing w:line="400" w:lineRule="exact"/>
        <w:rPr>
          <w:rFonts w:ascii="仿宋" w:hAnsi="仿宋" w:eastAsia="仿宋"/>
          <w:bCs/>
          <w:color w:val="000000" w:themeColor="text1"/>
          <w:sz w:val="28"/>
          <w:szCs w:val="28"/>
          <w14:textFill>
            <w14:solidFill>
              <w14:schemeClr w14:val="tx1"/>
            </w14:solidFill>
          </w14:textFill>
        </w:rPr>
      </w:pPr>
    </w:p>
    <w:p>
      <w:pPr>
        <w:pStyle w:val="3"/>
        <w:spacing w:line="400" w:lineRule="exact"/>
        <w:rPr>
          <w:rFonts w:ascii="仿宋" w:hAnsi="仿宋" w:eastAsia="仿宋"/>
          <w:b w:val="0"/>
          <w:bCs w:val="0"/>
          <w:color w:val="000000" w:themeColor="text1"/>
          <w:sz w:val="30"/>
          <w:szCs w:val="30"/>
          <w14:textFill>
            <w14:solidFill>
              <w14:schemeClr w14:val="tx1"/>
            </w14:solidFill>
          </w14:textFill>
        </w:rPr>
      </w:pPr>
      <w:bookmarkStart w:id="160" w:name="_Toc217446088"/>
    </w:p>
    <w:p>
      <w:pPr>
        <w:rPr>
          <w:rFonts w:ascii="仿宋" w:hAnsi="仿宋" w:eastAsia="仿宋"/>
          <w:color w:val="000000" w:themeColor="text1"/>
          <w14:textFill>
            <w14:solidFill>
              <w14:schemeClr w14:val="tx1"/>
            </w14:solidFill>
          </w14:textFill>
        </w:rPr>
      </w:pPr>
    </w:p>
    <w:p>
      <w:pPr>
        <w:pStyle w:val="3"/>
        <w:spacing w:line="400" w:lineRule="exact"/>
        <w:jc w:val="center"/>
        <w:rPr>
          <w:rFonts w:ascii="仿宋" w:hAnsi="仿宋" w:eastAsia="仿宋"/>
          <w:bCs w:val="0"/>
          <w:color w:val="000000" w:themeColor="text1"/>
          <w:szCs w:val="28"/>
          <w14:textFill>
            <w14:solidFill>
              <w14:schemeClr w14:val="tx1"/>
            </w14:solidFill>
          </w14:textFill>
        </w:rPr>
      </w:pPr>
      <w:r>
        <w:rPr>
          <w:rFonts w:hint="eastAsia" w:ascii="仿宋" w:hAnsi="仿宋" w:eastAsia="仿宋"/>
          <w:bCs w:val="0"/>
          <w:color w:val="000000" w:themeColor="text1"/>
          <w:szCs w:val="28"/>
          <w14:textFill>
            <w14:solidFill>
              <w14:schemeClr w14:val="tx1"/>
            </w14:solidFill>
          </w14:textFill>
        </w:rPr>
        <w:t>七、投标人基本情况表</w:t>
      </w:r>
      <w:bookmarkEnd w:id="160"/>
    </w:p>
    <w:p>
      <w:pPr>
        <w:autoSpaceDE w:val="0"/>
        <w:autoSpaceDN w:val="0"/>
        <w:adjustRightInd w:val="0"/>
        <w:spacing w:before="156" w:beforeLines="50" w:after="156" w:afterLines="50" w:line="400" w:lineRule="exact"/>
        <w:jc w:val="center"/>
        <w:rPr>
          <w:rFonts w:ascii="仿宋" w:hAnsi="仿宋" w:eastAsia="仿宋"/>
          <w:color w:val="000000" w:themeColor="text1"/>
          <w:sz w:val="20"/>
          <w14:textFill>
            <w14:solidFill>
              <w14:schemeClr w14:val="tx1"/>
            </w14:solidFill>
          </w14:textFill>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投标人名称</w:t>
            </w:r>
          </w:p>
        </w:tc>
        <w:tc>
          <w:tcPr>
            <w:tcW w:w="7019" w:type="dxa"/>
            <w:gridSpan w:val="8"/>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注册地址</w:t>
            </w:r>
          </w:p>
        </w:tc>
        <w:tc>
          <w:tcPr>
            <w:tcW w:w="3440" w:type="dxa"/>
            <w:gridSpan w:val="4"/>
            <w:vAlign w:val="center"/>
          </w:tcPr>
          <w:p>
            <w:pPr>
              <w:autoSpaceDE w:val="0"/>
              <w:autoSpaceDN w:val="0"/>
              <w:adjustRightInd w:val="0"/>
              <w:spacing w:line="400" w:lineRule="exact"/>
              <w:jc w:val="left"/>
              <w:rPr>
                <w:rFonts w:ascii="仿宋" w:hAnsi="仿宋" w:eastAsia="仿宋"/>
                <w:color w:val="000000" w:themeColor="text1"/>
                <w:sz w:val="21"/>
                <w:szCs w:val="21"/>
                <w14:textFill>
                  <w14:solidFill>
                    <w14:schemeClr w14:val="tx1"/>
                  </w14:solidFill>
                </w14:textFill>
              </w:rPr>
            </w:pPr>
          </w:p>
        </w:tc>
        <w:tc>
          <w:tcPr>
            <w:tcW w:w="1325"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邮政编码</w:t>
            </w:r>
          </w:p>
        </w:tc>
        <w:tc>
          <w:tcPr>
            <w:tcW w:w="2254" w:type="dxa"/>
            <w:gridSpan w:val="3"/>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联系方式</w:t>
            </w:r>
          </w:p>
        </w:tc>
        <w:tc>
          <w:tcPr>
            <w:tcW w:w="972"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联系人</w:t>
            </w:r>
          </w:p>
        </w:tc>
        <w:tc>
          <w:tcPr>
            <w:tcW w:w="2461"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332"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电话</w:t>
            </w:r>
          </w:p>
        </w:tc>
        <w:tc>
          <w:tcPr>
            <w:tcW w:w="2254" w:type="dxa"/>
            <w:gridSpan w:val="3"/>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972"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传真</w:t>
            </w:r>
          </w:p>
        </w:tc>
        <w:tc>
          <w:tcPr>
            <w:tcW w:w="2461"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332"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网址</w:t>
            </w:r>
          </w:p>
        </w:tc>
        <w:tc>
          <w:tcPr>
            <w:tcW w:w="2254" w:type="dxa"/>
            <w:gridSpan w:val="3"/>
            <w:vAlign w:val="center"/>
          </w:tcPr>
          <w:p>
            <w:pPr>
              <w:autoSpaceDE w:val="0"/>
              <w:autoSpaceDN w:val="0"/>
              <w:adjustRightInd w:val="0"/>
              <w:spacing w:line="400" w:lineRule="exact"/>
              <w:jc w:val="left"/>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lef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组织结构</w:t>
            </w:r>
          </w:p>
        </w:tc>
        <w:tc>
          <w:tcPr>
            <w:tcW w:w="7019" w:type="dxa"/>
            <w:gridSpan w:val="8"/>
            <w:vAlign w:val="center"/>
          </w:tcPr>
          <w:p>
            <w:pPr>
              <w:autoSpaceDE w:val="0"/>
              <w:autoSpaceDN w:val="0"/>
              <w:adjustRightInd w:val="0"/>
              <w:spacing w:line="400" w:lineRule="exact"/>
              <w:jc w:val="left"/>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法定代表人</w:t>
            </w:r>
          </w:p>
        </w:tc>
        <w:tc>
          <w:tcPr>
            <w:tcW w:w="972"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姓名</w:t>
            </w:r>
          </w:p>
        </w:tc>
        <w:tc>
          <w:tcPr>
            <w:tcW w:w="1206"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255"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技术职称</w:t>
            </w:r>
          </w:p>
        </w:tc>
        <w:tc>
          <w:tcPr>
            <w:tcW w:w="1332"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总经理</w:t>
            </w:r>
          </w:p>
        </w:tc>
        <w:tc>
          <w:tcPr>
            <w:tcW w:w="1178"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电话</w:t>
            </w:r>
          </w:p>
        </w:tc>
        <w:tc>
          <w:tcPr>
            <w:tcW w:w="1076" w:type="dxa"/>
            <w:vAlign w:val="center"/>
          </w:tcPr>
          <w:p>
            <w:pPr>
              <w:autoSpaceDE w:val="0"/>
              <w:autoSpaceDN w:val="0"/>
              <w:adjustRightInd w:val="0"/>
              <w:spacing w:line="400" w:lineRule="exact"/>
              <w:jc w:val="center"/>
              <w:rPr>
                <w:rFonts w:ascii="仿宋" w:hAnsi="仿宋" w:eastAsia="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技术负责人</w:t>
            </w:r>
          </w:p>
        </w:tc>
        <w:tc>
          <w:tcPr>
            <w:tcW w:w="972"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姓名</w:t>
            </w:r>
          </w:p>
        </w:tc>
        <w:tc>
          <w:tcPr>
            <w:tcW w:w="1206"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255"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技术职称</w:t>
            </w:r>
          </w:p>
        </w:tc>
        <w:tc>
          <w:tcPr>
            <w:tcW w:w="1332"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178"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电话</w:t>
            </w:r>
          </w:p>
        </w:tc>
        <w:tc>
          <w:tcPr>
            <w:tcW w:w="1076" w:type="dxa"/>
            <w:vAlign w:val="center"/>
          </w:tcPr>
          <w:p>
            <w:pPr>
              <w:autoSpaceDE w:val="0"/>
              <w:autoSpaceDN w:val="0"/>
              <w:adjustRightInd w:val="0"/>
              <w:spacing w:line="400" w:lineRule="exact"/>
              <w:jc w:val="center"/>
              <w:rPr>
                <w:rFonts w:ascii="仿宋" w:hAnsi="仿宋" w:eastAsia="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成立时间</w:t>
            </w:r>
          </w:p>
        </w:tc>
        <w:tc>
          <w:tcPr>
            <w:tcW w:w="2178"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4841" w:type="dxa"/>
            <w:gridSpan w:val="6"/>
            <w:vAlign w:val="center"/>
          </w:tcPr>
          <w:p>
            <w:pPr>
              <w:autoSpaceDE w:val="0"/>
              <w:autoSpaceDN w:val="0"/>
              <w:adjustRightInd w:val="0"/>
              <w:spacing w:line="400" w:lineRule="exact"/>
              <w:ind w:firstLine="1470" w:firstLineChars="7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员工总人数：11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企业资质等级</w:t>
            </w:r>
          </w:p>
        </w:tc>
        <w:tc>
          <w:tcPr>
            <w:tcW w:w="2178"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255" w:type="dxa"/>
            <w:vMerge w:val="restart"/>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其中</w:t>
            </w:r>
          </w:p>
        </w:tc>
        <w:tc>
          <w:tcPr>
            <w:tcW w:w="1493" w:type="dxa"/>
            <w:gridSpan w:val="3"/>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项目经理</w:t>
            </w:r>
          </w:p>
        </w:tc>
        <w:tc>
          <w:tcPr>
            <w:tcW w:w="2093" w:type="dxa"/>
            <w:gridSpan w:val="2"/>
            <w:vAlign w:val="center"/>
          </w:tcPr>
          <w:p>
            <w:pPr>
              <w:autoSpaceDE w:val="0"/>
              <w:autoSpaceDN w:val="0"/>
              <w:adjustRightInd w:val="0"/>
              <w:spacing w:line="400" w:lineRule="exact"/>
              <w:jc w:val="center"/>
              <w:rPr>
                <w:rFonts w:ascii="仿宋" w:hAnsi="仿宋" w:eastAsia="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营业执照号</w:t>
            </w:r>
          </w:p>
        </w:tc>
        <w:tc>
          <w:tcPr>
            <w:tcW w:w="2178" w:type="dxa"/>
            <w:gridSpan w:val="2"/>
            <w:vAlign w:val="center"/>
          </w:tcPr>
          <w:p>
            <w:pPr>
              <w:autoSpaceDE w:val="0"/>
              <w:autoSpaceDN w:val="0"/>
              <w:adjustRightInd w:val="0"/>
              <w:spacing w:line="400" w:lineRule="exact"/>
              <w:jc w:val="left"/>
              <w:rPr>
                <w:rFonts w:ascii="仿宋" w:hAnsi="仿宋" w:eastAsia="仿宋"/>
                <w:color w:val="000000" w:themeColor="text1"/>
                <w:sz w:val="21"/>
                <w:szCs w:val="21"/>
                <w14:textFill>
                  <w14:solidFill>
                    <w14:schemeClr w14:val="tx1"/>
                  </w14:solidFill>
                </w14:textFill>
              </w:rPr>
            </w:pPr>
          </w:p>
        </w:tc>
        <w:tc>
          <w:tcPr>
            <w:tcW w:w="1255" w:type="dxa"/>
            <w:vMerge w:val="continue"/>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493" w:type="dxa"/>
            <w:gridSpan w:val="3"/>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高级职称人员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注册资金</w:t>
            </w:r>
          </w:p>
        </w:tc>
        <w:tc>
          <w:tcPr>
            <w:tcW w:w="2178" w:type="dxa"/>
            <w:gridSpan w:val="2"/>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255" w:type="dxa"/>
            <w:vMerge w:val="continue"/>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493" w:type="dxa"/>
            <w:gridSpan w:val="3"/>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中级职称人员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开户银行</w:t>
            </w:r>
          </w:p>
        </w:tc>
        <w:tc>
          <w:tcPr>
            <w:tcW w:w="2178" w:type="dxa"/>
            <w:gridSpan w:val="2"/>
            <w:vAlign w:val="center"/>
          </w:tcPr>
          <w:p>
            <w:pPr>
              <w:autoSpaceDE w:val="0"/>
              <w:autoSpaceDN w:val="0"/>
              <w:adjustRightInd w:val="0"/>
              <w:spacing w:line="400" w:lineRule="exact"/>
              <w:jc w:val="left"/>
              <w:rPr>
                <w:rFonts w:ascii="仿宋" w:hAnsi="仿宋" w:eastAsia="仿宋"/>
                <w:color w:val="000000" w:themeColor="text1"/>
                <w:sz w:val="21"/>
                <w:szCs w:val="21"/>
                <w14:textFill>
                  <w14:solidFill>
                    <w14:schemeClr w14:val="tx1"/>
                  </w14:solidFill>
                </w14:textFill>
              </w:rPr>
            </w:pPr>
          </w:p>
        </w:tc>
        <w:tc>
          <w:tcPr>
            <w:tcW w:w="1255" w:type="dxa"/>
            <w:vMerge w:val="continue"/>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493" w:type="dxa"/>
            <w:gridSpan w:val="3"/>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初级职称人员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账号</w:t>
            </w:r>
          </w:p>
        </w:tc>
        <w:tc>
          <w:tcPr>
            <w:tcW w:w="2178" w:type="dxa"/>
            <w:gridSpan w:val="2"/>
            <w:vAlign w:val="center"/>
          </w:tcPr>
          <w:p>
            <w:pPr>
              <w:autoSpaceDE w:val="0"/>
              <w:autoSpaceDN w:val="0"/>
              <w:adjustRightInd w:val="0"/>
              <w:spacing w:line="400" w:lineRule="exact"/>
              <w:jc w:val="left"/>
              <w:rPr>
                <w:rFonts w:ascii="仿宋" w:hAnsi="仿宋" w:eastAsia="仿宋"/>
                <w:color w:val="000000" w:themeColor="text1"/>
                <w:sz w:val="21"/>
                <w:szCs w:val="21"/>
                <w14:textFill>
                  <w14:solidFill>
                    <w14:schemeClr w14:val="tx1"/>
                  </w14:solidFill>
                </w14:textFill>
              </w:rPr>
            </w:pPr>
          </w:p>
        </w:tc>
        <w:tc>
          <w:tcPr>
            <w:tcW w:w="1255" w:type="dxa"/>
            <w:vMerge w:val="continue"/>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p>
        </w:tc>
        <w:tc>
          <w:tcPr>
            <w:tcW w:w="1493" w:type="dxa"/>
            <w:gridSpan w:val="3"/>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技工</w:t>
            </w:r>
          </w:p>
        </w:tc>
        <w:tc>
          <w:tcPr>
            <w:tcW w:w="2093" w:type="dxa"/>
            <w:gridSpan w:val="2"/>
            <w:vAlign w:val="center"/>
          </w:tcPr>
          <w:p>
            <w:pPr>
              <w:autoSpaceDE w:val="0"/>
              <w:autoSpaceDN w:val="0"/>
              <w:adjustRightInd w:val="0"/>
              <w:spacing w:line="400" w:lineRule="exact"/>
              <w:jc w:val="center"/>
              <w:rPr>
                <w:rFonts w:ascii="仿宋" w:hAnsi="仿宋" w:eastAsia="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经营范围</w:t>
            </w:r>
          </w:p>
        </w:tc>
        <w:tc>
          <w:tcPr>
            <w:tcW w:w="7019" w:type="dxa"/>
            <w:gridSpan w:val="8"/>
            <w:vAlign w:val="center"/>
          </w:tcPr>
          <w:p>
            <w:pPr>
              <w:autoSpaceDE w:val="0"/>
              <w:autoSpaceDN w:val="0"/>
              <w:adjustRightInd w:val="0"/>
              <w:spacing w:line="400" w:lineRule="exact"/>
              <w:jc w:val="left"/>
              <w:rPr>
                <w:rFonts w:ascii="仿宋" w:hAnsi="仿宋" w:eastAsia="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备注</w:t>
            </w:r>
          </w:p>
        </w:tc>
        <w:tc>
          <w:tcPr>
            <w:tcW w:w="7019" w:type="dxa"/>
            <w:gridSpan w:val="8"/>
          </w:tcPr>
          <w:p>
            <w:pPr>
              <w:autoSpaceDE w:val="0"/>
              <w:autoSpaceDN w:val="0"/>
              <w:adjustRightInd w:val="0"/>
              <w:spacing w:line="400" w:lineRule="exact"/>
              <w:jc w:val="left"/>
              <w:rPr>
                <w:rFonts w:ascii="仿宋" w:hAnsi="仿宋" w:eastAsia="仿宋"/>
                <w:color w:val="000000" w:themeColor="text1"/>
                <w:sz w:val="21"/>
                <w:szCs w:val="21"/>
                <w14:textFill>
                  <w14:solidFill>
                    <w14:schemeClr w14:val="tx1"/>
                  </w14:solidFill>
                </w14:textFill>
              </w:rPr>
            </w:pPr>
          </w:p>
        </w:tc>
      </w:tr>
    </w:tbl>
    <w:p>
      <w:pPr>
        <w:spacing w:line="400" w:lineRule="exact"/>
        <w:outlineLvl w:val="1"/>
        <w:rPr>
          <w:rFonts w:ascii="仿宋" w:hAnsi="仿宋" w:eastAsia="仿宋"/>
          <w:b/>
          <w:color w:val="000000" w:themeColor="text1"/>
          <w:sz w:val="32"/>
          <w:szCs w:val="32"/>
          <w14:textFill>
            <w14:solidFill>
              <w14:schemeClr w14:val="tx1"/>
            </w14:solidFill>
          </w14:textFill>
        </w:rPr>
      </w:pPr>
    </w:p>
    <w:p>
      <w:pPr>
        <w:adjustRightInd w:val="0"/>
        <w:spacing w:line="400" w:lineRule="exact"/>
        <w:ind w:firstLine="420" w:firstLineChars="175"/>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投标人名称：                   （盖章）</w:t>
      </w:r>
    </w:p>
    <w:p>
      <w:pPr>
        <w:adjustRightInd w:val="0"/>
        <w:spacing w:line="400" w:lineRule="exact"/>
        <w:ind w:firstLine="420" w:firstLineChars="175"/>
        <w:jc w:val="left"/>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法定代表人或授权代表（签字）</w:t>
      </w:r>
      <w:r>
        <w:rPr>
          <w:rFonts w:hint="eastAsia" w:ascii="仿宋" w:hAnsi="仿宋" w:eastAsia="仿宋"/>
          <w:bCs/>
          <w:color w:val="000000" w:themeColor="text1"/>
          <w:sz w:val="24"/>
          <w14:textFill>
            <w14:solidFill>
              <w14:schemeClr w14:val="tx1"/>
            </w14:solidFill>
          </w14:textFill>
        </w:rPr>
        <w:t>：</w:t>
      </w:r>
    </w:p>
    <w:p>
      <w:pPr>
        <w:spacing w:line="400" w:lineRule="exact"/>
        <w:ind w:firstLine="480" w:firstLineChars="200"/>
        <w:outlineLvl w:val="1"/>
        <w:rPr>
          <w:rFonts w:ascii="仿宋" w:hAnsi="仿宋" w:eastAsia="仿宋"/>
          <w:b/>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投标日期：    年    月   日</w:t>
      </w:r>
    </w:p>
    <w:p>
      <w:pPr>
        <w:spacing w:line="400" w:lineRule="exact"/>
        <w:rPr>
          <w:rFonts w:ascii="仿宋" w:hAnsi="仿宋" w:eastAsia="仿宋"/>
          <w:color w:val="000000" w:themeColor="text1"/>
          <w14:textFill>
            <w14:solidFill>
              <w14:schemeClr w14:val="tx1"/>
            </w14:solidFill>
          </w14:textFill>
        </w:rPr>
      </w:pPr>
    </w:p>
    <w:p>
      <w:pPr>
        <w:pStyle w:val="3"/>
        <w:spacing w:line="400" w:lineRule="exact"/>
        <w:jc w:val="center"/>
        <w:rPr>
          <w:rFonts w:ascii="仿宋" w:hAnsi="仿宋" w:eastAsia="仿宋" w:cs="Arial"/>
          <w:bCs w:val="0"/>
          <w:color w:val="000000" w:themeColor="text1"/>
          <w:szCs w:val="28"/>
          <w14:textFill>
            <w14:solidFill>
              <w14:schemeClr w14:val="tx1"/>
            </w14:solidFill>
          </w14:textFill>
        </w:rPr>
      </w:pPr>
      <w:bookmarkStart w:id="161" w:name="_Toc217446089"/>
      <w:r>
        <w:rPr>
          <w:rFonts w:hint="eastAsia" w:ascii="仿宋" w:hAnsi="仿宋" w:eastAsia="仿宋" w:cs="Arial"/>
          <w:bCs w:val="0"/>
          <w:color w:val="000000" w:themeColor="text1"/>
          <w:szCs w:val="28"/>
          <w14:textFill>
            <w14:solidFill>
              <w14:schemeClr w14:val="tx1"/>
            </w14:solidFill>
          </w14:textFill>
        </w:rPr>
        <w:t>八、投标人类似项目业绩一览表</w:t>
      </w:r>
      <w:bookmarkEnd w:id="161"/>
    </w:p>
    <w:p>
      <w:pPr>
        <w:spacing w:line="400" w:lineRule="exact"/>
        <w:rPr>
          <w:rFonts w:ascii="仿宋" w:hAnsi="仿宋" w:eastAsia="仿宋" w:cs="Arial"/>
          <w:color w:val="000000" w:themeColor="text1"/>
          <w:sz w:val="24"/>
          <w14:textFill>
            <w14:solidFill>
              <w14:schemeClr w14:val="tx1"/>
            </w14:solidFill>
          </w14:textFill>
        </w:rPr>
      </w:pPr>
    </w:p>
    <w:tbl>
      <w:tblPr>
        <w:tblStyle w:val="31"/>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年份</w:t>
            </w:r>
          </w:p>
        </w:tc>
        <w:tc>
          <w:tcPr>
            <w:tcW w:w="1681" w:type="dxa"/>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用户名称</w:t>
            </w:r>
          </w:p>
        </w:tc>
        <w:tc>
          <w:tcPr>
            <w:tcW w:w="1541" w:type="dxa"/>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项目名称</w:t>
            </w:r>
          </w:p>
        </w:tc>
        <w:tc>
          <w:tcPr>
            <w:tcW w:w="1356" w:type="dxa"/>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完成时间</w:t>
            </w:r>
          </w:p>
        </w:tc>
        <w:tc>
          <w:tcPr>
            <w:tcW w:w="1471" w:type="dxa"/>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合同金额</w:t>
            </w:r>
          </w:p>
        </w:tc>
        <w:tc>
          <w:tcPr>
            <w:tcW w:w="1523" w:type="dxa"/>
            <w:tcBorders>
              <w:left w:val="single" w:color="auto" w:sz="4" w:space="0"/>
            </w:tcBorders>
            <w:vAlign w:val="center"/>
          </w:tcPr>
          <w:p>
            <w:pPr>
              <w:spacing w:line="400" w:lineRule="exact"/>
              <w:jc w:val="center"/>
              <w:rPr>
                <w:rFonts w:ascii="仿宋" w:hAnsi="仿宋" w:eastAsia="仿宋"/>
                <w:color w:val="000000" w:themeColor="text1"/>
                <w:sz w:val="24"/>
                <w:szCs w:val="22"/>
                <w14:textFill>
                  <w14:solidFill>
                    <w14:schemeClr w14:val="tx1"/>
                  </w14:solidFill>
                </w14:textFill>
              </w:rPr>
            </w:pPr>
            <w:r>
              <w:rPr>
                <w:rFonts w:hint="eastAsia" w:ascii="仿宋" w:hAnsi="仿宋" w:eastAsia="仿宋"/>
                <w:color w:val="000000" w:themeColor="text1"/>
                <w:sz w:val="24"/>
                <w:szCs w:val="22"/>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681" w:type="dxa"/>
            <w:tcBorders>
              <w:righ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41"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356"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471" w:type="dxa"/>
            <w:vAlign w:val="center"/>
          </w:tcPr>
          <w:p>
            <w:pPr>
              <w:spacing w:line="400" w:lineRule="exact"/>
              <w:jc w:val="center"/>
              <w:rPr>
                <w:rFonts w:ascii="仿宋" w:hAnsi="仿宋" w:eastAsia="仿宋" w:cs="Arial"/>
                <w:color w:val="000000" w:themeColor="text1"/>
                <w14:textFill>
                  <w14:solidFill>
                    <w14:schemeClr w14:val="tx1"/>
                  </w14:solidFill>
                </w14:textFill>
              </w:rPr>
            </w:pPr>
          </w:p>
        </w:tc>
        <w:tc>
          <w:tcPr>
            <w:tcW w:w="1523" w:type="dxa"/>
            <w:tcBorders>
              <w:left w:val="single" w:color="auto" w:sz="4" w:space="0"/>
            </w:tcBorders>
            <w:vAlign w:val="center"/>
          </w:tcPr>
          <w:p>
            <w:pPr>
              <w:spacing w:line="400" w:lineRule="exact"/>
              <w:jc w:val="center"/>
              <w:rPr>
                <w:rFonts w:ascii="仿宋" w:hAnsi="仿宋" w:eastAsia="仿宋" w:cs="Arial"/>
                <w:color w:val="000000" w:themeColor="text1"/>
                <w14:textFill>
                  <w14:solidFill>
                    <w14:schemeClr w14:val="tx1"/>
                  </w14:solidFill>
                </w14:textFil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581" w:leftChars="171" w:firstLine="360" w:firstLineChars="150"/>
        <w:rPr>
          <w:rFonts w:ascii="仿宋" w:hAnsi="仿宋" w:eastAsia="仿宋" w:cs="Arial"/>
          <w:color w:val="000000" w:themeColor="text1"/>
          <w:sz w:val="24"/>
          <w14:textFill>
            <w14:solidFill>
              <w14:schemeClr w14:val="tx1"/>
            </w14:solidFill>
          </w14:textFill>
        </w:rPr>
      </w:pPr>
      <w:r>
        <w:rPr>
          <w:rFonts w:hint="eastAsia" w:ascii="仿宋" w:hAnsi="仿宋" w:eastAsia="仿宋" w:cs="Arial"/>
          <w:color w:val="000000" w:themeColor="text1"/>
          <w:sz w:val="24"/>
          <w14:textFill>
            <w14:solidFill>
              <w14:schemeClr w14:val="tx1"/>
            </w14:solidFill>
          </w14:textFill>
        </w:rPr>
        <w:t xml:space="preserve">注：投标人以上业绩需提供有关书面证明材料。“合同金额”需提供合同复印件； </w:t>
      </w:r>
    </w:p>
    <w:p>
      <w:pPr>
        <w:spacing w:line="400" w:lineRule="exact"/>
        <w:ind w:left="360"/>
        <w:jc w:val="center"/>
        <w:rPr>
          <w:rFonts w:ascii="仿宋" w:hAnsi="仿宋" w:eastAsia="仿宋" w:cs="Arial"/>
          <w:color w:val="000000" w:themeColor="text1"/>
          <w:sz w:val="24"/>
          <w14:textFill>
            <w14:solidFill>
              <w14:schemeClr w14:val="tx1"/>
            </w14:solidFill>
          </w14:textFill>
        </w:rPr>
      </w:pPr>
    </w:p>
    <w:p>
      <w:pPr>
        <w:spacing w:line="400" w:lineRule="exact"/>
        <w:ind w:left="360"/>
        <w:jc w:val="center"/>
        <w:rPr>
          <w:rFonts w:ascii="仿宋" w:hAnsi="仿宋" w:eastAsia="仿宋" w:cs="Arial"/>
          <w:color w:val="000000" w:themeColor="text1"/>
          <w14:textFill>
            <w14:solidFill>
              <w14:schemeClr w14:val="tx1"/>
            </w14:solidFill>
          </w14:textFill>
        </w:rPr>
      </w:pPr>
    </w:p>
    <w:p>
      <w:pPr>
        <w:adjustRightInd w:val="0"/>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投标人名称：         （盖章）</w:t>
      </w:r>
    </w:p>
    <w:p>
      <w:pPr>
        <w:adjustRightInd w:val="0"/>
        <w:spacing w:line="400" w:lineRule="exact"/>
        <w:ind w:firstLine="540" w:firstLineChars="225"/>
        <w:jc w:val="left"/>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法定代表人或授权代表（签字）</w:t>
      </w:r>
      <w:r>
        <w:rPr>
          <w:rFonts w:hint="eastAsia" w:ascii="仿宋" w:hAnsi="仿宋" w:eastAsia="仿宋"/>
          <w:bCs/>
          <w:color w:val="000000" w:themeColor="text1"/>
          <w:sz w:val="24"/>
          <w14:textFill>
            <w14:solidFill>
              <w14:schemeClr w14:val="tx1"/>
            </w14:solidFill>
          </w14:textFill>
        </w:rPr>
        <w:t>：</w:t>
      </w:r>
    </w:p>
    <w:p>
      <w:pPr>
        <w:spacing w:line="400" w:lineRule="exact"/>
        <w:ind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投标日期：</w:t>
      </w:r>
    </w:p>
    <w:p>
      <w:pPr>
        <w:spacing w:line="400" w:lineRule="exact"/>
        <w:rPr>
          <w:rFonts w:ascii="仿宋" w:hAnsi="仿宋" w:eastAsia="仿宋"/>
          <w:color w:val="000000" w:themeColor="text1"/>
          <w14:textFill>
            <w14:solidFill>
              <w14:schemeClr w14:val="tx1"/>
            </w14:solidFill>
          </w14:textFill>
        </w:rPr>
      </w:pPr>
    </w:p>
    <w:p>
      <w:pPr>
        <w:spacing w:line="400" w:lineRule="exact"/>
        <w:rPr>
          <w:rFonts w:ascii="仿宋" w:hAnsi="仿宋" w:eastAsia="仿宋"/>
          <w:color w:val="000000" w:themeColor="text1"/>
          <w14:textFill>
            <w14:solidFill>
              <w14:schemeClr w14:val="tx1"/>
            </w14:solidFill>
          </w14:textFill>
        </w:rPr>
      </w:pPr>
    </w:p>
    <w:p>
      <w:pPr>
        <w:spacing w:line="400" w:lineRule="exact"/>
        <w:rPr>
          <w:rFonts w:ascii="仿宋" w:hAnsi="仿宋" w:eastAsia="仿宋"/>
          <w:color w:val="000000" w:themeColor="text1"/>
          <w14:textFill>
            <w14:solidFill>
              <w14:schemeClr w14:val="tx1"/>
            </w14:solidFill>
          </w14:textFill>
        </w:rPr>
      </w:pPr>
    </w:p>
    <w:p>
      <w:pPr>
        <w:spacing w:line="400" w:lineRule="exact"/>
        <w:rPr>
          <w:rFonts w:ascii="仿宋" w:hAnsi="仿宋" w:eastAsia="仿宋"/>
          <w:color w:val="000000" w:themeColor="text1"/>
          <w14:textFill>
            <w14:solidFill>
              <w14:schemeClr w14:val="tx1"/>
            </w14:solidFill>
          </w14:textFill>
        </w:rPr>
      </w:pPr>
    </w:p>
    <w:p>
      <w:pPr>
        <w:pStyle w:val="3"/>
        <w:spacing w:line="400" w:lineRule="exact"/>
        <w:jc w:val="center"/>
        <w:rPr>
          <w:rFonts w:ascii="仿宋" w:hAnsi="仿宋" w:eastAsia="仿宋"/>
          <w:bCs w:val="0"/>
          <w:color w:val="000000" w:themeColor="text1"/>
          <w:szCs w:val="28"/>
          <w14:textFill>
            <w14:solidFill>
              <w14:schemeClr w14:val="tx1"/>
            </w14:solidFill>
          </w14:textFill>
        </w:rPr>
      </w:pPr>
      <w:bookmarkStart w:id="162" w:name="_Toc217446090"/>
      <w:r>
        <w:rPr>
          <w:rFonts w:hint="eastAsia" w:ascii="仿宋" w:hAnsi="仿宋" w:eastAsia="仿宋"/>
          <w:bCs w:val="0"/>
          <w:color w:val="000000" w:themeColor="text1"/>
          <w:szCs w:val="28"/>
          <w14:textFill>
            <w14:solidFill>
              <w14:schemeClr w14:val="tx1"/>
            </w14:solidFill>
          </w14:textFill>
        </w:rPr>
        <w:t>九、投标产品技术参数表</w:t>
      </w:r>
      <w:bookmarkEnd w:id="162"/>
    </w:p>
    <w:p>
      <w:pPr>
        <w:autoSpaceDE w:val="0"/>
        <w:autoSpaceDN w:val="0"/>
        <w:adjustRightInd w:val="0"/>
        <w:spacing w:line="400" w:lineRule="exact"/>
        <w:jc w:val="center"/>
        <w:rPr>
          <w:rFonts w:ascii="仿宋" w:hAnsi="仿宋" w:eastAsia="仿宋"/>
          <w:b/>
          <w:bCs/>
          <w:color w:val="000000" w:themeColor="text1"/>
          <w:sz w:val="28"/>
          <w14:textFill>
            <w14:solidFill>
              <w14:schemeClr w14:val="tx1"/>
            </w14:solidFill>
          </w14:textFill>
        </w:rPr>
      </w:pP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14:textFill>
            <w14:solidFill>
              <w14:schemeClr w14:val="tx1"/>
            </w14:solidFill>
          </w14:textFill>
        </w:rPr>
        <w:t>招标编号</w:t>
      </w:r>
      <w:r>
        <w:rPr>
          <w:rFonts w:hint="eastAsia" w:ascii="仿宋" w:hAnsi="仿宋" w:eastAsia="仿宋"/>
          <w:color w:val="000000" w:themeColor="text1"/>
          <w:sz w:val="21"/>
          <w:szCs w:val="21"/>
          <w14:textFill>
            <w14:solidFill>
              <w14:schemeClr w14:val="tx1"/>
            </w14:solidFill>
          </w14:textFill>
        </w:rPr>
        <w:t xml:space="preserve">：                             </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序号</w:t>
            </w:r>
          </w:p>
        </w:tc>
        <w:tc>
          <w:tcPr>
            <w:tcW w:w="1996" w:type="dxa"/>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货物（设备）名称</w:t>
            </w:r>
          </w:p>
        </w:tc>
        <w:tc>
          <w:tcPr>
            <w:tcW w:w="2543" w:type="dxa"/>
            <w:vAlign w:val="center"/>
          </w:tcPr>
          <w:p>
            <w:pPr>
              <w:pStyle w:val="75"/>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招标文件要求</w:t>
            </w:r>
          </w:p>
        </w:tc>
        <w:tc>
          <w:tcPr>
            <w:tcW w:w="1604" w:type="dxa"/>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投标产品技术参数</w:t>
            </w:r>
          </w:p>
        </w:tc>
        <w:tc>
          <w:tcPr>
            <w:tcW w:w="1580" w:type="dxa"/>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5"/>
              <w:rPr>
                <w:rFonts w:ascii="仿宋" w:hAnsi="仿宋" w:eastAsia="仿宋"/>
                <w:color w:val="000000" w:themeColor="text1"/>
                <w:sz w:val="21"/>
                <w:szCs w:val="21"/>
                <w14:textFill>
                  <w14:solidFill>
                    <w14:schemeClr w14:val="tx1"/>
                  </w14:solidFill>
                </w14:textFill>
              </w:rPr>
            </w:pPr>
          </w:p>
        </w:tc>
        <w:tc>
          <w:tcPr>
            <w:tcW w:w="1996" w:type="dxa"/>
          </w:tcPr>
          <w:p>
            <w:pPr>
              <w:pStyle w:val="75"/>
              <w:rPr>
                <w:rFonts w:ascii="仿宋" w:hAnsi="仿宋" w:eastAsia="仿宋"/>
                <w:color w:val="000000" w:themeColor="text1"/>
                <w:sz w:val="21"/>
                <w:szCs w:val="21"/>
                <w14:textFill>
                  <w14:solidFill>
                    <w14:schemeClr w14:val="tx1"/>
                  </w14:solidFill>
                </w14:textFill>
              </w:rPr>
            </w:pPr>
          </w:p>
        </w:tc>
        <w:tc>
          <w:tcPr>
            <w:tcW w:w="2543" w:type="dxa"/>
          </w:tcPr>
          <w:p>
            <w:pPr>
              <w:pStyle w:val="75"/>
              <w:rPr>
                <w:rFonts w:ascii="仿宋" w:hAnsi="仿宋" w:eastAsia="仿宋"/>
                <w:color w:val="000000" w:themeColor="text1"/>
                <w:sz w:val="21"/>
                <w:szCs w:val="21"/>
                <w14:textFill>
                  <w14:solidFill>
                    <w14:schemeClr w14:val="tx1"/>
                  </w14:solidFill>
                </w14:textFill>
              </w:rPr>
            </w:pPr>
          </w:p>
        </w:tc>
        <w:tc>
          <w:tcPr>
            <w:tcW w:w="1604" w:type="dxa"/>
          </w:tcPr>
          <w:p>
            <w:pPr>
              <w:pStyle w:val="75"/>
              <w:rPr>
                <w:rFonts w:ascii="仿宋" w:hAnsi="仿宋" w:eastAsia="仿宋"/>
                <w:color w:val="000000" w:themeColor="text1"/>
                <w:sz w:val="21"/>
                <w:szCs w:val="21"/>
                <w14:textFill>
                  <w14:solidFill>
                    <w14:schemeClr w14:val="tx1"/>
                  </w14:solidFill>
                </w14:textFill>
              </w:rPr>
            </w:pPr>
          </w:p>
        </w:tc>
        <w:tc>
          <w:tcPr>
            <w:tcW w:w="1580" w:type="dxa"/>
          </w:tcPr>
          <w:p>
            <w:pPr>
              <w:pStyle w:val="75"/>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5"/>
              <w:rPr>
                <w:rFonts w:ascii="仿宋" w:hAnsi="仿宋" w:eastAsia="仿宋"/>
                <w:color w:val="000000" w:themeColor="text1"/>
                <w:sz w:val="21"/>
                <w:szCs w:val="21"/>
                <w14:textFill>
                  <w14:solidFill>
                    <w14:schemeClr w14:val="tx1"/>
                  </w14:solidFill>
                </w14:textFill>
              </w:rPr>
            </w:pPr>
          </w:p>
        </w:tc>
        <w:tc>
          <w:tcPr>
            <w:tcW w:w="1996" w:type="dxa"/>
          </w:tcPr>
          <w:p>
            <w:pPr>
              <w:pStyle w:val="75"/>
              <w:rPr>
                <w:rFonts w:ascii="仿宋" w:hAnsi="仿宋" w:eastAsia="仿宋"/>
                <w:color w:val="000000" w:themeColor="text1"/>
                <w:sz w:val="21"/>
                <w:szCs w:val="21"/>
                <w14:textFill>
                  <w14:solidFill>
                    <w14:schemeClr w14:val="tx1"/>
                  </w14:solidFill>
                </w14:textFill>
              </w:rPr>
            </w:pPr>
          </w:p>
        </w:tc>
        <w:tc>
          <w:tcPr>
            <w:tcW w:w="2543" w:type="dxa"/>
          </w:tcPr>
          <w:p>
            <w:pPr>
              <w:pStyle w:val="75"/>
              <w:rPr>
                <w:rFonts w:ascii="仿宋" w:hAnsi="仿宋" w:eastAsia="仿宋"/>
                <w:color w:val="000000" w:themeColor="text1"/>
                <w:sz w:val="21"/>
                <w:szCs w:val="21"/>
                <w14:textFill>
                  <w14:solidFill>
                    <w14:schemeClr w14:val="tx1"/>
                  </w14:solidFill>
                </w14:textFill>
              </w:rPr>
            </w:pPr>
          </w:p>
        </w:tc>
        <w:tc>
          <w:tcPr>
            <w:tcW w:w="1604" w:type="dxa"/>
          </w:tcPr>
          <w:p>
            <w:pPr>
              <w:pStyle w:val="75"/>
              <w:rPr>
                <w:rFonts w:ascii="仿宋" w:hAnsi="仿宋" w:eastAsia="仿宋"/>
                <w:color w:val="000000" w:themeColor="text1"/>
                <w:sz w:val="21"/>
                <w:szCs w:val="21"/>
                <w14:textFill>
                  <w14:solidFill>
                    <w14:schemeClr w14:val="tx1"/>
                  </w14:solidFill>
                </w14:textFill>
              </w:rPr>
            </w:pPr>
          </w:p>
        </w:tc>
        <w:tc>
          <w:tcPr>
            <w:tcW w:w="1580" w:type="dxa"/>
          </w:tcPr>
          <w:p>
            <w:pPr>
              <w:pStyle w:val="75"/>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5"/>
              <w:rPr>
                <w:rFonts w:ascii="仿宋" w:hAnsi="仿宋" w:eastAsia="仿宋"/>
                <w:color w:val="000000" w:themeColor="text1"/>
                <w:sz w:val="21"/>
                <w:szCs w:val="21"/>
                <w14:textFill>
                  <w14:solidFill>
                    <w14:schemeClr w14:val="tx1"/>
                  </w14:solidFill>
                </w14:textFill>
              </w:rPr>
            </w:pPr>
          </w:p>
        </w:tc>
        <w:tc>
          <w:tcPr>
            <w:tcW w:w="1996" w:type="dxa"/>
          </w:tcPr>
          <w:p>
            <w:pPr>
              <w:pStyle w:val="75"/>
              <w:rPr>
                <w:rFonts w:ascii="仿宋" w:hAnsi="仿宋" w:eastAsia="仿宋"/>
                <w:color w:val="000000" w:themeColor="text1"/>
                <w:sz w:val="21"/>
                <w:szCs w:val="21"/>
                <w14:textFill>
                  <w14:solidFill>
                    <w14:schemeClr w14:val="tx1"/>
                  </w14:solidFill>
                </w14:textFill>
              </w:rPr>
            </w:pPr>
          </w:p>
        </w:tc>
        <w:tc>
          <w:tcPr>
            <w:tcW w:w="2543" w:type="dxa"/>
          </w:tcPr>
          <w:p>
            <w:pPr>
              <w:pStyle w:val="75"/>
              <w:rPr>
                <w:rFonts w:ascii="仿宋" w:hAnsi="仿宋" w:eastAsia="仿宋"/>
                <w:color w:val="000000" w:themeColor="text1"/>
                <w:sz w:val="21"/>
                <w:szCs w:val="21"/>
                <w14:textFill>
                  <w14:solidFill>
                    <w14:schemeClr w14:val="tx1"/>
                  </w14:solidFill>
                </w14:textFill>
              </w:rPr>
            </w:pPr>
          </w:p>
        </w:tc>
        <w:tc>
          <w:tcPr>
            <w:tcW w:w="1604" w:type="dxa"/>
          </w:tcPr>
          <w:p>
            <w:pPr>
              <w:pStyle w:val="75"/>
              <w:rPr>
                <w:rFonts w:ascii="仿宋" w:hAnsi="仿宋" w:eastAsia="仿宋"/>
                <w:color w:val="000000" w:themeColor="text1"/>
                <w:sz w:val="21"/>
                <w:szCs w:val="21"/>
                <w14:textFill>
                  <w14:solidFill>
                    <w14:schemeClr w14:val="tx1"/>
                  </w14:solidFill>
                </w14:textFill>
              </w:rPr>
            </w:pPr>
          </w:p>
        </w:tc>
        <w:tc>
          <w:tcPr>
            <w:tcW w:w="1580" w:type="dxa"/>
          </w:tcPr>
          <w:p>
            <w:pPr>
              <w:pStyle w:val="75"/>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5"/>
              <w:rPr>
                <w:rFonts w:ascii="仿宋" w:hAnsi="仿宋" w:eastAsia="仿宋"/>
                <w:color w:val="000000" w:themeColor="text1"/>
                <w:sz w:val="21"/>
                <w:szCs w:val="21"/>
                <w14:textFill>
                  <w14:solidFill>
                    <w14:schemeClr w14:val="tx1"/>
                  </w14:solidFill>
                </w14:textFill>
              </w:rPr>
            </w:pPr>
          </w:p>
        </w:tc>
        <w:tc>
          <w:tcPr>
            <w:tcW w:w="1996" w:type="dxa"/>
          </w:tcPr>
          <w:p>
            <w:pPr>
              <w:pStyle w:val="75"/>
              <w:rPr>
                <w:rFonts w:ascii="仿宋" w:hAnsi="仿宋" w:eastAsia="仿宋"/>
                <w:color w:val="000000" w:themeColor="text1"/>
                <w:sz w:val="21"/>
                <w:szCs w:val="21"/>
                <w14:textFill>
                  <w14:solidFill>
                    <w14:schemeClr w14:val="tx1"/>
                  </w14:solidFill>
                </w14:textFill>
              </w:rPr>
            </w:pPr>
          </w:p>
        </w:tc>
        <w:tc>
          <w:tcPr>
            <w:tcW w:w="2543" w:type="dxa"/>
          </w:tcPr>
          <w:p>
            <w:pPr>
              <w:pStyle w:val="75"/>
              <w:rPr>
                <w:rFonts w:ascii="仿宋" w:hAnsi="仿宋" w:eastAsia="仿宋"/>
                <w:color w:val="000000" w:themeColor="text1"/>
                <w:sz w:val="21"/>
                <w:szCs w:val="21"/>
                <w14:textFill>
                  <w14:solidFill>
                    <w14:schemeClr w14:val="tx1"/>
                  </w14:solidFill>
                </w14:textFill>
              </w:rPr>
            </w:pPr>
          </w:p>
        </w:tc>
        <w:tc>
          <w:tcPr>
            <w:tcW w:w="1604" w:type="dxa"/>
          </w:tcPr>
          <w:p>
            <w:pPr>
              <w:pStyle w:val="75"/>
              <w:rPr>
                <w:rFonts w:ascii="仿宋" w:hAnsi="仿宋" w:eastAsia="仿宋"/>
                <w:color w:val="000000" w:themeColor="text1"/>
                <w:sz w:val="21"/>
                <w:szCs w:val="21"/>
                <w14:textFill>
                  <w14:solidFill>
                    <w14:schemeClr w14:val="tx1"/>
                  </w14:solidFill>
                </w14:textFill>
              </w:rPr>
            </w:pPr>
          </w:p>
        </w:tc>
        <w:tc>
          <w:tcPr>
            <w:tcW w:w="1580" w:type="dxa"/>
          </w:tcPr>
          <w:p>
            <w:pPr>
              <w:pStyle w:val="75"/>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5"/>
              <w:rPr>
                <w:rFonts w:ascii="仿宋" w:hAnsi="仿宋" w:eastAsia="仿宋"/>
                <w:color w:val="000000" w:themeColor="text1"/>
                <w:sz w:val="21"/>
                <w:szCs w:val="21"/>
                <w14:textFill>
                  <w14:solidFill>
                    <w14:schemeClr w14:val="tx1"/>
                  </w14:solidFill>
                </w14:textFill>
              </w:rPr>
            </w:pPr>
          </w:p>
        </w:tc>
        <w:tc>
          <w:tcPr>
            <w:tcW w:w="1996" w:type="dxa"/>
          </w:tcPr>
          <w:p>
            <w:pPr>
              <w:pStyle w:val="75"/>
              <w:rPr>
                <w:rFonts w:ascii="仿宋" w:hAnsi="仿宋" w:eastAsia="仿宋"/>
                <w:color w:val="000000" w:themeColor="text1"/>
                <w:sz w:val="21"/>
                <w:szCs w:val="21"/>
                <w14:textFill>
                  <w14:solidFill>
                    <w14:schemeClr w14:val="tx1"/>
                  </w14:solidFill>
                </w14:textFill>
              </w:rPr>
            </w:pPr>
          </w:p>
        </w:tc>
        <w:tc>
          <w:tcPr>
            <w:tcW w:w="2543" w:type="dxa"/>
          </w:tcPr>
          <w:p>
            <w:pPr>
              <w:pStyle w:val="75"/>
              <w:rPr>
                <w:rFonts w:ascii="仿宋" w:hAnsi="仿宋" w:eastAsia="仿宋"/>
                <w:color w:val="000000" w:themeColor="text1"/>
                <w:sz w:val="21"/>
                <w:szCs w:val="21"/>
                <w14:textFill>
                  <w14:solidFill>
                    <w14:schemeClr w14:val="tx1"/>
                  </w14:solidFill>
                </w14:textFill>
              </w:rPr>
            </w:pPr>
          </w:p>
        </w:tc>
        <w:tc>
          <w:tcPr>
            <w:tcW w:w="1604" w:type="dxa"/>
          </w:tcPr>
          <w:p>
            <w:pPr>
              <w:pStyle w:val="75"/>
              <w:rPr>
                <w:rFonts w:ascii="仿宋" w:hAnsi="仿宋" w:eastAsia="仿宋"/>
                <w:color w:val="000000" w:themeColor="text1"/>
                <w:sz w:val="21"/>
                <w:szCs w:val="21"/>
                <w14:textFill>
                  <w14:solidFill>
                    <w14:schemeClr w14:val="tx1"/>
                  </w14:solidFill>
                </w14:textFill>
              </w:rPr>
            </w:pPr>
          </w:p>
        </w:tc>
        <w:tc>
          <w:tcPr>
            <w:tcW w:w="1580" w:type="dxa"/>
          </w:tcPr>
          <w:p>
            <w:pPr>
              <w:pStyle w:val="75"/>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5"/>
              <w:rPr>
                <w:rFonts w:ascii="仿宋" w:hAnsi="仿宋" w:eastAsia="仿宋"/>
                <w:color w:val="000000" w:themeColor="text1"/>
                <w:sz w:val="21"/>
                <w:szCs w:val="21"/>
                <w14:textFill>
                  <w14:solidFill>
                    <w14:schemeClr w14:val="tx1"/>
                  </w14:solidFill>
                </w14:textFill>
              </w:rPr>
            </w:pPr>
          </w:p>
        </w:tc>
        <w:tc>
          <w:tcPr>
            <w:tcW w:w="1996" w:type="dxa"/>
          </w:tcPr>
          <w:p>
            <w:pPr>
              <w:pStyle w:val="75"/>
              <w:rPr>
                <w:rFonts w:ascii="仿宋" w:hAnsi="仿宋" w:eastAsia="仿宋"/>
                <w:color w:val="000000" w:themeColor="text1"/>
                <w:sz w:val="21"/>
                <w:szCs w:val="21"/>
                <w14:textFill>
                  <w14:solidFill>
                    <w14:schemeClr w14:val="tx1"/>
                  </w14:solidFill>
                </w14:textFill>
              </w:rPr>
            </w:pPr>
          </w:p>
        </w:tc>
        <w:tc>
          <w:tcPr>
            <w:tcW w:w="2543" w:type="dxa"/>
          </w:tcPr>
          <w:p>
            <w:pPr>
              <w:pStyle w:val="75"/>
              <w:rPr>
                <w:rFonts w:ascii="仿宋" w:hAnsi="仿宋" w:eastAsia="仿宋"/>
                <w:color w:val="000000" w:themeColor="text1"/>
                <w:sz w:val="21"/>
                <w:szCs w:val="21"/>
                <w14:textFill>
                  <w14:solidFill>
                    <w14:schemeClr w14:val="tx1"/>
                  </w14:solidFill>
                </w14:textFill>
              </w:rPr>
            </w:pPr>
          </w:p>
        </w:tc>
        <w:tc>
          <w:tcPr>
            <w:tcW w:w="1604" w:type="dxa"/>
          </w:tcPr>
          <w:p>
            <w:pPr>
              <w:pStyle w:val="75"/>
              <w:rPr>
                <w:rFonts w:ascii="仿宋" w:hAnsi="仿宋" w:eastAsia="仿宋"/>
                <w:color w:val="000000" w:themeColor="text1"/>
                <w:sz w:val="21"/>
                <w:szCs w:val="21"/>
                <w14:textFill>
                  <w14:solidFill>
                    <w14:schemeClr w14:val="tx1"/>
                  </w14:solidFill>
                </w14:textFill>
              </w:rPr>
            </w:pPr>
          </w:p>
        </w:tc>
        <w:tc>
          <w:tcPr>
            <w:tcW w:w="1580" w:type="dxa"/>
          </w:tcPr>
          <w:p>
            <w:pPr>
              <w:pStyle w:val="75"/>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5"/>
              <w:rPr>
                <w:rFonts w:ascii="仿宋" w:hAnsi="仿宋" w:eastAsia="仿宋"/>
                <w:color w:val="000000" w:themeColor="text1"/>
                <w:sz w:val="21"/>
                <w:szCs w:val="21"/>
                <w14:textFill>
                  <w14:solidFill>
                    <w14:schemeClr w14:val="tx1"/>
                  </w14:solidFill>
                </w14:textFill>
              </w:rPr>
            </w:pPr>
          </w:p>
        </w:tc>
        <w:tc>
          <w:tcPr>
            <w:tcW w:w="1996" w:type="dxa"/>
          </w:tcPr>
          <w:p>
            <w:pPr>
              <w:pStyle w:val="75"/>
              <w:rPr>
                <w:rFonts w:ascii="仿宋" w:hAnsi="仿宋" w:eastAsia="仿宋"/>
                <w:color w:val="000000" w:themeColor="text1"/>
                <w:sz w:val="21"/>
                <w:szCs w:val="21"/>
                <w14:textFill>
                  <w14:solidFill>
                    <w14:schemeClr w14:val="tx1"/>
                  </w14:solidFill>
                </w14:textFill>
              </w:rPr>
            </w:pPr>
          </w:p>
        </w:tc>
        <w:tc>
          <w:tcPr>
            <w:tcW w:w="2543" w:type="dxa"/>
          </w:tcPr>
          <w:p>
            <w:pPr>
              <w:pStyle w:val="75"/>
              <w:rPr>
                <w:rFonts w:ascii="仿宋" w:hAnsi="仿宋" w:eastAsia="仿宋"/>
                <w:color w:val="000000" w:themeColor="text1"/>
                <w:sz w:val="21"/>
                <w:szCs w:val="21"/>
                <w14:textFill>
                  <w14:solidFill>
                    <w14:schemeClr w14:val="tx1"/>
                  </w14:solidFill>
                </w14:textFill>
              </w:rPr>
            </w:pPr>
          </w:p>
        </w:tc>
        <w:tc>
          <w:tcPr>
            <w:tcW w:w="1604" w:type="dxa"/>
          </w:tcPr>
          <w:p>
            <w:pPr>
              <w:pStyle w:val="75"/>
              <w:rPr>
                <w:rFonts w:ascii="仿宋" w:hAnsi="仿宋" w:eastAsia="仿宋"/>
                <w:color w:val="000000" w:themeColor="text1"/>
                <w:sz w:val="21"/>
                <w:szCs w:val="21"/>
                <w14:textFill>
                  <w14:solidFill>
                    <w14:schemeClr w14:val="tx1"/>
                  </w14:solidFill>
                </w14:textFill>
              </w:rPr>
            </w:pPr>
          </w:p>
        </w:tc>
        <w:tc>
          <w:tcPr>
            <w:tcW w:w="1580" w:type="dxa"/>
          </w:tcPr>
          <w:p>
            <w:pPr>
              <w:pStyle w:val="75"/>
              <w:rPr>
                <w:rFonts w:ascii="仿宋" w:hAnsi="仿宋" w:eastAsia="仿宋"/>
                <w:color w:val="000000" w:themeColor="text1"/>
                <w:sz w:val="21"/>
                <w:szCs w:val="21"/>
                <w14:textFill>
                  <w14:solidFill>
                    <w14:schemeClr w14:val="tx1"/>
                  </w14:solidFill>
                </w14:textFill>
              </w:rPr>
            </w:pPr>
          </w:p>
        </w:tc>
      </w:tr>
    </w:tbl>
    <w:p>
      <w:pPr>
        <w:spacing w:line="400" w:lineRule="exact"/>
        <w:ind w:left="674" w:leftChars="57" w:hanging="480" w:hanging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注：1. 供应商必须把招标项目的全部技术参数列入此表。</w:t>
      </w:r>
    </w:p>
    <w:p>
      <w:pPr>
        <w:spacing w:line="400" w:lineRule="exact"/>
        <w:ind w:left="969" w:leftChars="28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2．按照招标项目技术要求的顺序对应填写。</w:t>
      </w:r>
    </w:p>
    <w:p>
      <w:pPr>
        <w:spacing w:line="400" w:lineRule="exact"/>
        <w:ind w:left="969" w:leftChars="28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color w:val="000000" w:themeColor="text1"/>
          <w:sz w:val="28"/>
          <w:szCs w:val="28"/>
          <w14:textFill>
            <w14:solidFill>
              <w14:schemeClr w14:val="tx1"/>
            </w14:solidFill>
          </w14:textFill>
        </w:rPr>
      </w:pPr>
    </w:p>
    <w:p>
      <w:pPr>
        <w:adjustRightInd w:val="0"/>
        <w:spacing w:line="400" w:lineRule="exact"/>
        <w:ind w:firstLine="420" w:firstLineChars="175"/>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投标人名称：        （盖章）</w:t>
      </w:r>
    </w:p>
    <w:p>
      <w:pPr>
        <w:spacing w:line="400" w:lineRule="exact"/>
        <w:ind w:firstLine="360" w:firstLineChars="150"/>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法定代表人或授权代表（签字）</w:t>
      </w:r>
      <w:r>
        <w:rPr>
          <w:rFonts w:hint="eastAsia" w:ascii="仿宋" w:hAnsi="仿宋" w:eastAsia="仿宋"/>
          <w:bCs/>
          <w:color w:val="000000" w:themeColor="text1"/>
          <w:sz w:val="24"/>
          <w14:textFill>
            <w14:solidFill>
              <w14:schemeClr w14:val="tx1"/>
            </w14:solidFill>
          </w14:textFill>
        </w:rPr>
        <w:t>：</w:t>
      </w:r>
    </w:p>
    <w:p>
      <w:pPr>
        <w:spacing w:line="400" w:lineRule="exact"/>
        <w:ind w:firstLine="360" w:firstLineChars="15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投标日期：</w:t>
      </w:r>
    </w:p>
    <w:p>
      <w:pPr>
        <w:adjustRightInd w:val="0"/>
        <w:spacing w:line="400" w:lineRule="exact"/>
        <w:ind w:firstLine="420" w:firstLineChars="175"/>
        <w:jc w:val="left"/>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bCs/>
          <w:color w:val="000000" w:themeColor="text1"/>
          <w:sz w:val="24"/>
          <w14:textFill>
            <w14:solidFill>
              <w14:schemeClr w14:val="tx1"/>
            </w14:solidFill>
          </w14:textFill>
        </w:rPr>
      </w:pPr>
    </w:p>
    <w:p>
      <w:pPr>
        <w:pStyle w:val="3"/>
        <w:spacing w:line="400" w:lineRule="exact"/>
        <w:jc w:val="center"/>
        <w:rPr>
          <w:rFonts w:ascii="仿宋" w:hAnsi="仿宋" w:eastAsia="仿宋" w:cs="Arial"/>
          <w:color w:val="000000" w:themeColor="text1"/>
          <w:szCs w:val="28"/>
          <w14:textFill>
            <w14:solidFill>
              <w14:schemeClr w14:val="tx1"/>
            </w14:solidFill>
          </w14:textFill>
        </w:rPr>
      </w:pPr>
      <w:bookmarkStart w:id="163" w:name="_Toc217446091"/>
      <w:r>
        <w:rPr>
          <w:rFonts w:hint="eastAsia" w:ascii="仿宋" w:hAnsi="仿宋" w:eastAsia="仿宋"/>
          <w:bCs w:val="0"/>
          <w:color w:val="000000" w:themeColor="text1"/>
          <w:szCs w:val="28"/>
          <w14:textFill>
            <w14:solidFill>
              <w14:schemeClr w14:val="tx1"/>
            </w14:solidFill>
          </w14:textFill>
        </w:rPr>
        <w:t>十、投标人本项目管理、技术、服务人员情况表</w:t>
      </w:r>
      <w:bookmarkEnd w:id="163"/>
    </w:p>
    <w:p>
      <w:pPr>
        <w:spacing w:line="400" w:lineRule="exact"/>
        <w:rPr>
          <w:rFonts w:ascii="仿宋" w:hAnsi="仿宋" w:eastAsia="仿宋" w:cs="Arial"/>
          <w:b/>
          <w:bCs/>
          <w:color w:val="000000" w:themeColor="text1"/>
          <w:sz w:val="28"/>
          <w14:textFill>
            <w14:solidFill>
              <w14:schemeClr w14:val="tx1"/>
            </w14:solidFill>
          </w14:textFill>
        </w:rPr>
      </w:pPr>
    </w:p>
    <w:p>
      <w:pPr>
        <w:spacing w:line="400" w:lineRule="exact"/>
        <w:ind w:firstLine="480" w:firstLineChars="200"/>
        <w:rPr>
          <w:rFonts w:ascii="仿宋" w:hAnsi="仿宋" w:eastAsia="仿宋" w:cs="Arial"/>
          <w:bCs/>
          <w:color w:val="000000" w:themeColor="text1"/>
          <w:sz w:val="24"/>
          <w14:textFill>
            <w14:solidFill>
              <w14:schemeClr w14:val="tx1"/>
            </w14:solidFill>
          </w14:textFill>
        </w:rPr>
      </w:pPr>
      <w:r>
        <w:rPr>
          <w:rFonts w:hint="eastAsia" w:ascii="仿宋" w:hAnsi="仿宋" w:eastAsia="仿宋" w:cs="Arial"/>
          <w:bCs/>
          <w:color w:val="000000" w:themeColor="text1"/>
          <w:sz w:val="24"/>
          <w14:textFill>
            <w14:solidFill>
              <w14:schemeClr w14:val="tx1"/>
            </w14:solidFill>
          </w14:textFill>
        </w:rPr>
        <w:t xml:space="preserve">                                       </w:t>
      </w:r>
    </w:p>
    <w:tbl>
      <w:tblPr>
        <w:tblStyle w:val="31"/>
        <w:tblW w:w="6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67"/>
        <w:gridCol w:w="1320"/>
        <w:gridCol w:w="1651"/>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17" w:type="dxa"/>
            <w:vMerge w:val="restart"/>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类别</w:t>
            </w:r>
          </w:p>
        </w:tc>
        <w:tc>
          <w:tcPr>
            <w:tcW w:w="1067" w:type="dxa"/>
            <w:vMerge w:val="restart"/>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职务</w:t>
            </w:r>
          </w:p>
        </w:tc>
        <w:tc>
          <w:tcPr>
            <w:tcW w:w="1320" w:type="dxa"/>
            <w:vMerge w:val="restart"/>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姓名</w:t>
            </w:r>
          </w:p>
        </w:tc>
        <w:tc>
          <w:tcPr>
            <w:tcW w:w="1651" w:type="dxa"/>
            <w:vMerge w:val="restart"/>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职称</w:t>
            </w:r>
          </w:p>
        </w:tc>
        <w:tc>
          <w:tcPr>
            <w:tcW w:w="1709" w:type="dxa"/>
            <w:vMerge w:val="restart"/>
            <w:vAlign w:val="center"/>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17" w:type="dxa"/>
            <w:vMerge w:val="continue"/>
            <w:vAlign w:val="center"/>
          </w:tcPr>
          <w:p>
            <w:pPr>
              <w:pStyle w:val="75"/>
              <w:ind w:firstLine="420" w:firstLineChars="200"/>
              <w:rPr>
                <w:rFonts w:ascii="仿宋" w:hAnsi="仿宋" w:eastAsia="仿宋"/>
                <w:color w:val="000000" w:themeColor="text1"/>
                <w:sz w:val="21"/>
                <w:szCs w:val="21"/>
                <w14:textFill>
                  <w14:solidFill>
                    <w14:schemeClr w14:val="tx1"/>
                  </w14:solidFill>
                </w14:textFill>
              </w:rPr>
            </w:pPr>
          </w:p>
        </w:tc>
        <w:tc>
          <w:tcPr>
            <w:tcW w:w="1067" w:type="dxa"/>
            <w:vMerge w:val="continue"/>
            <w:vAlign w:val="center"/>
          </w:tcPr>
          <w:p>
            <w:pPr>
              <w:pStyle w:val="75"/>
              <w:ind w:firstLine="420" w:firstLineChars="200"/>
              <w:rPr>
                <w:rFonts w:ascii="仿宋" w:hAnsi="仿宋" w:eastAsia="仿宋"/>
                <w:color w:val="000000" w:themeColor="text1"/>
                <w:sz w:val="21"/>
                <w:szCs w:val="21"/>
                <w14:textFill>
                  <w14:solidFill>
                    <w14:schemeClr w14:val="tx1"/>
                  </w14:solidFill>
                </w14:textFill>
              </w:rPr>
            </w:pPr>
          </w:p>
        </w:tc>
        <w:tc>
          <w:tcPr>
            <w:tcW w:w="1320" w:type="dxa"/>
            <w:vMerge w:val="continue"/>
            <w:vAlign w:val="center"/>
          </w:tcPr>
          <w:p>
            <w:pPr>
              <w:pStyle w:val="75"/>
              <w:ind w:firstLine="420" w:firstLineChars="200"/>
              <w:rPr>
                <w:rFonts w:ascii="仿宋" w:hAnsi="仿宋" w:eastAsia="仿宋"/>
                <w:color w:val="000000" w:themeColor="text1"/>
                <w:sz w:val="21"/>
                <w:szCs w:val="21"/>
                <w14:textFill>
                  <w14:solidFill>
                    <w14:schemeClr w14:val="tx1"/>
                  </w14:solidFill>
                </w14:textFill>
              </w:rPr>
            </w:pPr>
          </w:p>
        </w:tc>
        <w:tc>
          <w:tcPr>
            <w:tcW w:w="1651" w:type="dxa"/>
            <w:vMerge w:val="continue"/>
            <w:vAlign w:val="center"/>
          </w:tcPr>
          <w:p>
            <w:pPr>
              <w:pStyle w:val="75"/>
              <w:ind w:firstLine="420" w:firstLineChars="200"/>
              <w:rPr>
                <w:rFonts w:ascii="仿宋" w:hAnsi="仿宋" w:eastAsia="仿宋"/>
                <w:color w:val="000000" w:themeColor="text1"/>
                <w:sz w:val="21"/>
                <w:szCs w:val="21"/>
                <w14:textFill>
                  <w14:solidFill>
                    <w14:schemeClr w14:val="tx1"/>
                  </w14:solidFill>
                </w14:textFill>
              </w:rPr>
            </w:pPr>
          </w:p>
        </w:tc>
        <w:tc>
          <w:tcPr>
            <w:tcW w:w="1709" w:type="dxa"/>
            <w:vMerge w:val="continue"/>
            <w:vAlign w:val="center"/>
          </w:tcPr>
          <w:p>
            <w:pPr>
              <w:pStyle w:val="75"/>
              <w:ind w:firstLine="420" w:firstLineChars="200"/>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17" w:type="dxa"/>
            <w:vMerge w:val="restart"/>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管</w:t>
            </w: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理</w:t>
            </w: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员</w:t>
            </w: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17" w:type="dxa"/>
            <w:vMerge w:val="continue"/>
          </w:tcPr>
          <w:p>
            <w:pPr>
              <w:pStyle w:val="75"/>
              <w:ind w:firstLine="420" w:firstLineChars="200"/>
              <w:rPr>
                <w:rFonts w:ascii="仿宋" w:hAnsi="仿宋" w:eastAsia="仿宋"/>
                <w:color w:val="000000" w:themeColor="text1"/>
                <w:sz w:val="21"/>
                <w:szCs w:val="21"/>
                <w14:textFill>
                  <w14:solidFill>
                    <w14:schemeClr w14:val="tx1"/>
                  </w14:solidFill>
                </w14:textFill>
              </w:rPr>
            </w:pP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17" w:type="dxa"/>
            <w:vMerge w:val="continue"/>
          </w:tcPr>
          <w:p>
            <w:pPr>
              <w:pStyle w:val="75"/>
              <w:ind w:firstLine="420" w:firstLineChars="200"/>
              <w:rPr>
                <w:rFonts w:ascii="仿宋" w:hAnsi="仿宋" w:eastAsia="仿宋"/>
                <w:color w:val="000000" w:themeColor="text1"/>
                <w:sz w:val="21"/>
                <w:szCs w:val="21"/>
                <w14:textFill>
                  <w14:solidFill>
                    <w14:schemeClr w14:val="tx1"/>
                  </w14:solidFill>
                </w14:textFill>
              </w:rPr>
            </w:pP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17" w:type="dxa"/>
            <w:vMerge w:val="restart"/>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技</w:t>
            </w: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术</w:t>
            </w: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员</w:t>
            </w: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17" w:type="dxa"/>
            <w:vMerge w:val="continue"/>
          </w:tcPr>
          <w:p>
            <w:pPr>
              <w:pStyle w:val="75"/>
              <w:ind w:firstLine="420" w:firstLineChars="200"/>
              <w:rPr>
                <w:rFonts w:ascii="仿宋" w:hAnsi="仿宋" w:eastAsia="仿宋"/>
                <w:color w:val="000000" w:themeColor="text1"/>
                <w:sz w:val="21"/>
                <w:szCs w:val="21"/>
                <w14:textFill>
                  <w14:solidFill>
                    <w14:schemeClr w14:val="tx1"/>
                  </w14:solidFill>
                </w14:textFill>
              </w:rPr>
            </w:pP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17" w:type="dxa"/>
            <w:vMerge w:val="continue"/>
          </w:tcPr>
          <w:p>
            <w:pPr>
              <w:pStyle w:val="75"/>
              <w:ind w:firstLine="420" w:firstLineChars="200"/>
              <w:rPr>
                <w:rFonts w:ascii="仿宋" w:hAnsi="仿宋" w:eastAsia="仿宋"/>
                <w:color w:val="000000" w:themeColor="text1"/>
                <w:sz w:val="21"/>
                <w:szCs w:val="21"/>
                <w14:textFill>
                  <w14:solidFill>
                    <w14:schemeClr w14:val="tx1"/>
                  </w14:solidFill>
                </w14:textFill>
              </w:rPr>
            </w:pP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17" w:type="dxa"/>
            <w:vMerge w:val="restart"/>
          </w:tcPr>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售后</w:t>
            </w: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服务</w:t>
            </w:r>
          </w:p>
          <w:p>
            <w:pPr>
              <w:pStyle w:val="75"/>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人员</w:t>
            </w: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17" w:type="dxa"/>
            <w:vMerge w:val="continue"/>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b/>
                <w:bCs/>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b/>
                <w:bCs/>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17" w:type="dxa"/>
            <w:vMerge w:val="continue"/>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067" w:type="dxa"/>
          </w:tcPr>
          <w:p>
            <w:pPr>
              <w:spacing w:line="400" w:lineRule="exact"/>
              <w:jc w:val="center"/>
              <w:rPr>
                <w:rFonts w:ascii="仿宋" w:hAnsi="仿宋" w:eastAsia="仿宋" w:cs="Arial"/>
                <w:color w:val="000000" w:themeColor="text1"/>
                <w:sz w:val="28"/>
                <w14:textFill>
                  <w14:solidFill>
                    <w14:schemeClr w14:val="tx1"/>
                  </w14:solidFill>
                </w14:textFill>
              </w:rPr>
            </w:pPr>
          </w:p>
        </w:tc>
        <w:tc>
          <w:tcPr>
            <w:tcW w:w="1320" w:type="dxa"/>
          </w:tcPr>
          <w:p>
            <w:pPr>
              <w:spacing w:line="400" w:lineRule="exact"/>
              <w:jc w:val="center"/>
              <w:rPr>
                <w:rFonts w:ascii="仿宋" w:hAnsi="仿宋" w:eastAsia="仿宋" w:cs="Arial"/>
                <w:b/>
                <w:bCs/>
                <w:color w:val="000000" w:themeColor="text1"/>
                <w:sz w:val="28"/>
                <w14:textFill>
                  <w14:solidFill>
                    <w14:schemeClr w14:val="tx1"/>
                  </w14:solidFill>
                </w14:textFill>
              </w:rPr>
            </w:pPr>
          </w:p>
        </w:tc>
        <w:tc>
          <w:tcPr>
            <w:tcW w:w="1651" w:type="dxa"/>
          </w:tcPr>
          <w:p>
            <w:pPr>
              <w:spacing w:line="400" w:lineRule="exact"/>
              <w:jc w:val="center"/>
              <w:rPr>
                <w:rFonts w:ascii="仿宋" w:hAnsi="仿宋" w:eastAsia="仿宋" w:cs="Arial"/>
                <w:b/>
                <w:bCs/>
                <w:color w:val="000000" w:themeColor="text1"/>
                <w:sz w:val="28"/>
                <w14:textFill>
                  <w14:solidFill>
                    <w14:schemeClr w14:val="tx1"/>
                  </w14:solidFill>
                </w14:textFill>
              </w:rPr>
            </w:pPr>
          </w:p>
        </w:tc>
        <w:tc>
          <w:tcPr>
            <w:tcW w:w="1709" w:type="dxa"/>
          </w:tcPr>
          <w:p>
            <w:pPr>
              <w:spacing w:line="400" w:lineRule="exact"/>
              <w:jc w:val="center"/>
              <w:rPr>
                <w:rFonts w:ascii="仿宋" w:hAnsi="仿宋" w:eastAsia="仿宋" w:cs="Arial"/>
                <w:b/>
                <w:bCs/>
                <w:color w:val="000000" w:themeColor="text1"/>
                <w:sz w:val="28"/>
                <w14:textFill>
                  <w14:solidFill>
                    <w14:schemeClr w14:val="tx1"/>
                  </w14:solidFill>
                </w14:textFill>
              </w:rPr>
            </w:pPr>
          </w:p>
        </w:tc>
      </w:tr>
    </w:tbl>
    <w:p>
      <w:pPr>
        <w:spacing w:line="400" w:lineRule="exact"/>
        <w:jc w:val="center"/>
        <w:rPr>
          <w:rFonts w:ascii="仿宋" w:hAnsi="仿宋" w:eastAsia="仿宋" w:cs="Arial"/>
          <w:b/>
          <w:bCs/>
          <w:color w:val="000000" w:themeColor="text1"/>
          <w:sz w:val="28"/>
          <w14:textFill>
            <w14:solidFill>
              <w14:schemeClr w14:val="tx1"/>
            </w14:solidFill>
          </w14:textFill>
        </w:rPr>
      </w:pPr>
    </w:p>
    <w:p>
      <w:pPr>
        <w:spacing w:line="400" w:lineRule="exact"/>
        <w:jc w:val="center"/>
        <w:rPr>
          <w:rFonts w:ascii="仿宋" w:hAnsi="仿宋" w:eastAsia="仿宋" w:cs="Arial"/>
          <w:b/>
          <w:bCs/>
          <w:color w:val="000000" w:themeColor="text1"/>
          <w:sz w:val="28"/>
          <w14:textFill>
            <w14:solidFill>
              <w14:schemeClr w14:val="tx1"/>
            </w14:solidFill>
          </w14:textFill>
        </w:rPr>
      </w:pPr>
    </w:p>
    <w:p>
      <w:pPr>
        <w:spacing w:line="400" w:lineRule="exact"/>
        <w:jc w:val="center"/>
        <w:rPr>
          <w:rFonts w:ascii="仿宋" w:hAnsi="仿宋" w:eastAsia="仿宋" w:cs="Arial"/>
          <w:b/>
          <w:bCs/>
          <w:color w:val="000000" w:themeColor="text1"/>
          <w:sz w:val="28"/>
          <w14:textFill>
            <w14:solidFill>
              <w14:schemeClr w14:val="tx1"/>
            </w14:solidFill>
          </w14:textFill>
        </w:rPr>
      </w:pPr>
    </w:p>
    <w:p>
      <w:pPr>
        <w:spacing w:line="400" w:lineRule="exact"/>
        <w:jc w:val="center"/>
        <w:rPr>
          <w:rFonts w:ascii="仿宋" w:hAnsi="仿宋" w:eastAsia="仿宋" w:cs="Arial"/>
          <w:b/>
          <w:bCs/>
          <w:color w:val="000000" w:themeColor="text1"/>
          <w:sz w:val="28"/>
          <w14:textFill>
            <w14:solidFill>
              <w14:schemeClr w14:val="tx1"/>
            </w14:solidFill>
          </w14:textFill>
        </w:rPr>
      </w:pPr>
    </w:p>
    <w:p>
      <w:pPr>
        <w:spacing w:line="400" w:lineRule="exact"/>
        <w:jc w:val="center"/>
        <w:rPr>
          <w:rFonts w:ascii="仿宋" w:hAnsi="仿宋" w:eastAsia="仿宋" w:cs="Arial"/>
          <w:b/>
          <w:bCs/>
          <w:color w:val="000000" w:themeColor="text1"/>
          <w:sz w:val="28"/>
          <w14:textFill>
            <w14:solidFill>
              <w14:schemeClr w14:val="tx1"/>
            </w14:solidFill>
          </w14:textFill>
        </w:rPr>
      </w:pPr>
    </w:p>
    <w:p>
      <w:pPr>
        <w:adjustRightInd w:val="0"/>
        <w:spacing w:line="400" w:lineRule="exact"/>
        <w:ind w:firstLine="900" w:firstLineChars="375"/>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投标人名称：        （盖章）</w:t>
      </w:r>
    </w:p>
    <w:p>
      <w:pPr>
        <w:adjustRightInd w:val="0"/>
        <w:spacing w:line="400" w:lineRule="exact"/>
        <w:ind w:firstLine="900" w:firstLineChars="375"/>
        <w:jc w:val="left"/>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法定代表人或授权代表（签字）</w:t>
      </w:r>
      <w:r>
        <w:rPr>
          <w:rFonts w:hint="eastAsia" w:ascii="仿宋" w:hAnsi="仿宋" w:eastAsia="仿宋"/>
          <w:bCs/>
          <w:color w:val="000000" w:themeColor="text1"/>
          <w:sz w:val="24"/>
          <w14:textFill>
            <w14:solidFill>
              <w14:schemeClr w14:val="tx1"/>
            </w14:solidFill>
          </w14:textFill>
        </w:rPr>
        <w:t>：</w:t>
      </w:r>
    </w:p>
    <w:p>
      <w:pPr>
        <w:adjustRightInd w:val="0"/>
        <w:spacing w:line="400" w:lineRule="exact"/>
        <w:ind w:firstLine="900" w:firstLineChars="375"/>
        <w:jc w:val="left"/>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投标日期：</w:t>
      </w:r>
    </w:p>
    <w:p>
      <w:pPr>
        <w:adjustRightInd w:val="0"/>
        <w:spacing w:line="400" w:lineRule="exact"/>
        <w:ind w:firstLine="900" w:firstLineChars="375"/>
        <w:jc w:val="left"/>
        <w:rPr>
          <w:rFonts w:hint="eastAsia" w:ascii="仿宋" w:hAnsi="仿宋" w:eastAsia="仿宋"/>
          <w:bCs/>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pStyle w:val="2"/>
        <w:spacing w:line="240" w:lineRule="atLeast"/>
        <w:jc w:val="center"/>
        <w:rPr>
          <w:rFonts w:ascii="仿宋" w:hAnsi="仿宋" w:eastAsia="仿宋"/>
          <w:bCs w:val="0"/>
          <w:color w:val="000000" w:themeColor="text1"/>
          <w:sz w:val="36"/>
          <w14:textFill>
            <w14:solidFill>
              <w14:schemeClr w14:val="tx1"/>
            </w14:solidFill>
          </w14:textFill>
        </w:rPr>
      </w:pPr>
      <w:bookmarkStart w:id="164" w:name="_Toc375898986"/>
      <w:bookmarkStart w:id="165" w:name="_Toc217446092"/>
      <w:r>
        <w:rPr>
          <w:rFonts w:hint="eastAsia" w:ascii="仿宋" w:hAnsi="仿宋" w:eastAsia="仿宋"/>
          <w:bCs w:val="0"/>
          <w:color w:val="000000" w:themeColor="text1"/>
          <w:sz w:val="36"/>
          <w14:textFill>
            <w14:solidFill>
              <w14:schemeClr w14:val="tx1"/>
            </w14:solidFill>
          </w14:textFill>
        </w:rPr>
        <w:t>第四章 资格证明文件</w:t>
      </w:r>
      <w:bookmarkEnd w:id="164"/>
      <w:bookmarkEnd w:id="165"/>
    </w:p>
    <w:p>
      <w:pPr>
        <w:spacing w:line="400" w:lineRule="exact"/>
        <w:jc w:val="center"/>
        <w:rPr>
          <w:rFonts w:ascii="仿宋" w:hAnsi="仿宋" w:eastAsia="仿宋"/>
          <w:color w:val="000000" w:themeColor="text1"/>
          <w14:textFill>
            <w14:solidFill>
              <w14:schemeClr w14:val="tx1"/>
            </w14:solidFill>
          </w14:textFill>
        </w:rPr>
      </w:pPr>
    </w:p>
    <w:p>
      <w:pPr>
        <w:pStyle w:val="78"/>
        <w:spacing w:line="4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投标人参加本次投标必须提供以下资格证明文件：</w:t>
      </w:r>
    </w:p>
    <w:p>
      <w:pPr>
        <w:spacing w:line="400" w:lineRule="exact"/>
        <w:rPr>
          <w:rFonts w:ascii="仿宋" w:hAnsi="仿宋" w:eastAsia="仿宋"/>
          <w:color w:val="000000" w:themeColor="text1"/>
          <w:sz w:val="24"/>
          <w14:textFill>
            <w14:solidFill>
              <w14:schemeClr w14:val="tx1"/>
            </w14:solidFill>
          </w14:textFill>
        </w:rPr>
      </w:pPr>
    </w:p>
    <w:p>
      <w:pPr>
        <w:spacing w:line="400" w:lineRule="exact"/>
        <w:ind w:left="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1.营业执照副本复印件（注：①在有效期内；②已实行三证合一的只需提供营业执照）；</w:t>
      </w:r>
    </w:p>
    <w:p>
      <w:pPr>
        <w:spacing w:line="400" w:lineRule="exact"/>
        <w:ind w:left="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2.组织机构代码证副本复印件（注：①在有效期内；②已实行三证合一的只需提供营业执照）；</w:t>
      </w:r>
    </w:p>
    <w:p>
      <w:pPr>
        <w:spacing w:line="400" w:lineRule="exact"/>
        <w:ind w:left="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3.税务登记证副本复印件（注：①已实行三证合一的只需提供营业执照）；</w:t>
      </w:r>
    </w:p>
    <w:p>
      <w:pPr>
        <w:spacing w:line="400" w:lineRule="exact"/>
        <w:ind w:left="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4.法定代表人授权书原件（非法定代表人参与投标并签署投标文件时提供）；法定代表人证明书原件（法定代表人直接参与投标并签署投标文件时提供，格式自拟）；</w:t>
      </w:r>
    </w:p>
    <w:p>
      <w:pPr>
        <w:spacing w:line="400" w:lineRule="exact"/>
        <w:ind w:left="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5.提供2016年以来供货业绩；</w:t>
      </w:r>
    </w:p>
    <w:p>
      <w:pPr>
        <w:spacing w:line="400" w:lineRule="exact"/>
        <w:ind w:left="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6.财务状况或银行资信状况良好｛注：①可提供201</w:t>
      </w:r>
      <w:r>
        <w:rPr>
          <w:rFonts w:hint="eastAsia" w:ascii="仿宋" w:hAnsi="仿宋" w:eastAsia="仿宋"/>
          <w:color w:val="000000" w:themeColor="text1"/>
          <w:sz w:val="24"/>
          <w:lang w:val="en-US" w:eastAsia="zh-CN"/>
          <w14:textFill>
            <w14:solidFill>
              <w14:schemeClr w14:val="tx1"/>
            </w14:solidFill>
          </w14:textFill>
        </w:rPr>
        <w:t>9</w:t>
      </w:r>
      <w:r>
        <w:rPr>
          <w:rFonts w:hint="eastAsia" w:ascii="仿宋" w:hAnsi="仿宋" w:eastAsia="仿宋"/>
          <w:color w:val="000000" w:themeColor="text1"/>
          <w:sz w:val="24"/>
          <w14:textFill>
            <w14:solidFill>
              <w14:schemeClr w14:val="tx1"/>
            </w14:solidFill>
          </w14:textFill>
        </w:rPr>
        <w:t>或20</w:t>
      </w:r>
      <w:r>
        <w:rPr>
          <w:rFonts w:hint="eastAsia" w:ascii="仿宋" w:hAnsi="仿宋" w:eastAsia="仿宋"/>
          <w:color w:val="000000" w:themeColor="text1"/>
          <w:sz w:val="24"/>
          <w:lang w:val="en-US" w:eastAsia="zh-CN"/>
          <w14:textFill>
            <w14:solidFill>
              <w14:schemeClr w14:val="tx1"/>
            </w14:solidFill>
          </w14:textFill>
        </w:rPr>
        <w:t>20</w:t>
      </w:r>
      <w:r>
        <w:rPr>
          <w:rFonts w:hint="eastAsia" w:ascii="仿宋" w:hAnsi="仿宋" w:eastAsia="仿宋"/>
          <w:color w:val="000000" w:themeColor="text1"/>
          <w:sz w:val="24"/>
          <w14:textFill>
            <w14:solidFill>
              <w14:schemeClr w14:val="tx1"/>
            </w14:solidFill>
          </w14:textFill>
        </w:rPr>
        <w:t>年度经审计的财务报告复印件，②，也可提供截至投标文件递交截止日一年内银行出具的资信证明（原件），③供应商注册时间截至投标文件递交截止日不足一年的，也可提供在工商备案的公司章程（复印件）。｝；</w:t>
      </w:r>
    </w:p>
    <w:p>
      <w:pPr>
        <w:spacing w:line="400" w:lineRule="exact"/>
        <w:ind w:left="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7.参加此采购活动前三年内，在经营活动中没有重大违法记录（承诺函）；8.保证金凭据。</w:t>
      </w:r>
    </w:p>
    <w:p>
      <w:pPr>
        <w:spacing w:line="400" w:lineRule="exact"/>
        <w:rPr>
          <w:rFonts w:ascii="仿宋" w:hAnsi="仿宋" w:eastAsia="仿宋"/>
          <w:color w:val="000000" w:themeColor="text1"/>
          <w:sz w:val="24"/>
          <w14:textFill>
            <w14:solidFill>
              <w14:schemeClr w14:val="tx1"/>
            </w14:solidFill>
          </w14:textFill>
        </w:rPr>
      </w:pPr>
    </w:p>
    <w:p>
      <w:pPr>
        <w:spacing w:line="400" w:lineRule="exact"/>
        <w:ind w:left="48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以上要求投标人提供的资格证明文件复印件必须加盖投标人印章（鲜章）。</w:t>
      </w: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br w:type="page"/>
      </w:r>
    </w:p>
    <w:p>
      <w:pPr>
        <w:pStyle w:val="2"/>
        <w:spacing w:line="360" w:lineRule="auto"/>
        <w:jc w:val="center"/>
        <w:rPr>
          <w:rFonts w:ascii="仿宋" w:hAnsi="仿宋" w:eastAsia="仿宋"/>
          <w:bCs w:val="0"/>
          <w:color w:val="000000" w:themeColor="text1"/>
          <w:sz w:val="36"/>
          <w14:textFill>
            <w14:solidFill>
              <w14:schemeClr w14:val="tx1"/>
            </w14:solidFill>
          </w14:textFill>
        </w:rPr>
      </w:pPr>
      <w:bookmarkStart w:id="166" w:name="_Toc217446093"/>
      <w:bookmarkStart w:id="167" w:name="_Toc375898987"/>
      <w:r>
        <w:rPr>
          <w:rFonts w:hint="eastAsia" w:ascii="仿宋" w:hAnsi="仿宋" w:eastAsia="仿宋"/>
          <w:bCs w:val="0"/>
          <w:color w:val="000000" w:themeColor="text1"/>
          <w:sz w:val="36"/>
          <w14:textFill>
            <w14:solidFill>
              <w14:schemeClr w14:val="tx1"/>
            </w14:solidFill>
          </w14:textFill>
        </w:rPr>
        <w:t>第五章 招标项目及要求</w:t>
      </w:r>
      <w:bookmarkEnd w:id="166"/>
      <w:bookmarkEnd w:id="167"/>
    </w:p>
    <w:bookmarkEnd w:id="158"/>
    <w:p>
      <w:pPr>
        <w:pStyle w:val="3"/>
        <w:spacing w:line="400" w:lineRule="exact"/>
        <w:ind w:firstLine="236" w:firstLineChars="98"/>
        <w:rPr>
          <w:color w:val="000000" w:themeColor="text1"/>
          <w14:textFill>
            <w14:solidFill>
              <w14:schemeClr w14:val="tx1"/>
            </w14:solidFill>
          </w14:textFill>
        </w:rPr>
      </w:pPr>
      <w:bookmarkStart w:id="168" w:name="_Toc217446096"/>
      <w:r>
        <w:rPr>
          <w:rFonts w:hint="eastAsia" w:ascii="宋体" w:hAnsi="宋体"/>
          <w:color w:val="000000" w:themeColor="text1"/>
          <w:sz w:val="24"/>
          <w:szCs w:val="24"/>
          <w14:textFill>
            <w14:solidFill>
              <w14:schemeClr w14:val="tx1"/>
            </w14:solidFill>
          </w14:textFill>
        </w:rPr>
        <w:t>前提：本章中标注“</w:t>
      </w:r>
      <w:r>
        <w:rPr>
          <w:rFonts w:hint="eastAsia" w:ascii="宋体" w:hAnsi="宋体" w:eastAsia="宋体"/>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”的条款为本项目的实质性条款，投标人不满足的其投标被否决。</w:t>
      </w:r>
    </w:p>
    <w:p>
      <w:pPr>
        <w:numPr>
          <w:ilvl w:val="0"/>
          <w:numId w:val="4"/>
        </w:numPr>
        <w:ind w:firstLine="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设备名称、数量</w:t>
      </w:r>
    </w:p>
    <w:tbl>
      <w:tblPr>
        <w:tblStyle w:val="31"/>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3"/>
        <w:gridCol w:w="1134"/>
        <w:gridCol w:w="326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设备名称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3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交货地点</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auto"/>
                <w:sz w:val="24"/>
                <w:szCs w:val="24"/>
              </w:rPr>
            </w:pPr>
            <w:r>
              <w:rPr>
                <w:rFonts w:hint="eastAsia" w:ascii="仿宋" w:hAnsi="仿宋" w:eastAsia="仿宋"/>
                <w:b/>
                <w:bCs/>
                <w:color w:val="auto"/>
                <w:sz w:val="24"/>
                <w:lang w:val="en-US" w:eastAsia="zh-CN"/>
              </w:rPr>
              <w:t>新能源汽车综合</w:t>
            </w:r>
            <w:r>
              <w:rPr>
                <w:rFonts w:hint="eastAsia" w:ascii="仿宋" w:hAnsi="仿宋" w:eastAsia="仿宋"/>
                <w:b/>
                <w:bCs/>
                <w:color w:val="auto"/>
                <w:sz w:val="24"/>
              </w:rPr>
              <w:t>实训</w:t>
            </w:r>
            <w:r>
              <w:rPr>
                <w:rFonts w:hint="eastAsia" w:ascii="仿宋" w:hAnsi="仿宋" w:eastAsia="仿宋"/>
                <w:b/>
                <w:bCs/>
                <w:color w:val="auto"/>
                <w:sz w:val="24"/>
                <w:lang w:val="en-US" w:eastAsia="zh-CN"/>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2套</w:t>
            </w:r>
          </w:p>
        </w:tc>
        <w:tc>
          <w:tcPr>
            <w:tcW w:w="326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35" w:leftChars="-69" w:firstLine="165" w:firstLineChars="69"/>
              <w:jc w:val="center"/>
              <w:rPr>
                <w:rFonts w:ascii="仿宋" w:hAnsi="仿宋" w:eastAsia="仿宋" w:cs="仿宋"/>
                <w:color w:val="auto"/>
                <w:sz w:val="24"/>
                <w:szCs w:val="24"/>
              </w:rPr>
            </w:pPr>
            <w:r>
              <w:rPr>
                <w:rFonts w:hint="eastAsia" w:ascii="仿宋" w:hAnsi="仿宋" w:eastAsia="仿宋" w:cs="仿宋"/>
                <w:color w:val="auto"/>
                <w:sz w:val="24"/>
                <w:szCs w:val="24"/>
              </w:rPr>
              <w:t>重庆交通职业学院</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日历天</w:t>
            </w:r>
          </w:p>
        </w:tc>
      </w:tr>
    </w:tbl>
    <w:p>
      <w:pPr>
        <w:numPr>
          <w:ilvl w:val="0"/>
          <w:numId w:val="4"/>
        </w:numPr>
        <w:ind w:firstLine="0"/>
        <w:rPr>
          <w:rFonts w:ascii="仿宋" w:hAnsi="仿宋" w:eastAsia="仿宋" w:cs="仿宋"/>
          <w:b/>
          <w:color w:val="auto"/>
          <w:sz w:val="24"/>
          <w:szCs w:val="24"/>
        </w:rPr>
      </w:pPr>
      <w:r>
        <w:rPr>
          <w:rFonts w:hint="eastAsia" w:ascii="仿宋" w:hAnsi="仿宋" w:eastAsia="仿宋" w:cs="仿宋"/>
          <w:b/>
          <w:color w:val="auto"/>
          <w:sz w:val="24"/>
          <w:szCs w:val="24"/>
        </w:rPr>
        <w:t>设备用途及配置清单</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b/>
          <w:color w:val="auto"/>
          <w:sz w:val="24"/>
          <w:szCs w:val="24"/>
        </w:rPr>
        <w:t>设备用途</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主要用于</w:t>
      </w:r>
      <w:r>
        <w:rPr>
          <w:rFonts w:hint="eastAsia" w:ascii="仿宋" w:hAnsi="仿宋" w:eastAsia="仿宋"/>
          <w:b/>
          <w:bCs/>
          <w:color w:val="auto"/>
          <w:sz w:val="24"/>
          <w:lang w:val="en-US" w:eastAsia="zh-CN"/>
        </w:rPr>
        <w:t>新能源汽车教学及</w:t>
      </w:r>
      <w:r>
        <w:rPr>
          <w:rFonts w:hint="eastAsia" w:ascii="仿宋" w:hAnsi="仿宋" w:eastAsia="仿宋"/>
          <w:b/>
          <w:bCs/>
          <w:color w:val="auto"/>
          <w:sz w:val="24"/>
        </w:rPr>
        <w:t>培训</w:t>
      </w:r>
      <w:r>
        <w:rPr>
          <w:rFonts w:hint="eastAsia" w:ascii="仿宋" w:hAnsi="仿宋" w:eastAsia="仿宋" w:cs="仿宋"/>
          <w:color w:val="auto"/>
          <w:sz w:val="24"/>
          <w:szCs w:val="24"/>
        </w:rPr>
        <w:t>。</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
          <w:color w:val="auto"/>
          <w:sz w:val="24"/>
          <w:szCs w:val="24"/>
        </w:rPr>
        <w:t xml:space="preserve"> 配置清单</w:t>
      </w:r>
    </w:p>
    <w:tbl>
      <w:tblPr>
        <w:tblStyle w:val="31"/>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934"/>
        <w:gridCol w:w="1134"/>
        <w:gridCol w:w="1556"/>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19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数量</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规格</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rPr>
                <w:rFonts w:ascii="Times New Roman" w:eastAsia="仿宋"/>
                <w:color w:val="auto"/>
                <w:sz w:val="21"/>
                <w:szCs w:val="21"/>
              </w:rPr>
            </w:pPr>
            <w:r>
              <w:rPr>
                <w:rFonts w:hint="eastAsia" w:ascii="仿宋" w:hAnsi="仿宋" w:eastAsia="仿宋"/>
                <w:color w:val="auto"/>
                <w:sz w:val="21"/>
                <w:szCs w:val="21"/>
              </w:rPr>
              <w:t>实</w:t>
            </w:r>
            <w:r>
              <w:rPr>
                <w:rFonts w:hint="eastAsia" w:ascii="仿宋" w:hAnsi="仿宋" w:eastAsia="仿宋"/>
                <w:color w:val="auto"/>
                <w:sz w:val="21"/>
                <w:szCs w:val="21"/>
                <w:lang w:val="en-US" w:eastAsia="zh-CN"/>
              </w:rPr>
              <w:t>训</w:t>
            </w:r>
            <w:r>
              <w:rPr>
                <w:rFonts w:hint="eastAsia" w:ascii="仿宋" w:hAnsi="仿宋" w:eastAsia="仿宋"/>
                <w:color w:val="auto"/>
                <w:sz w:val="21"/>
                <w:szCs w:val="21"/>
              </w:rPr>
              <w:t>操作台模块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auto"/>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auto"/>
                <w:sz w:val="21"/>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p>
        </w:tc>
        <w:tc>
          <w:tcPr>
            <w:tcW w:w="1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hint="eastAsia" w:ascii="Times New Roman" w:eastAsia="仿宋"/>
                <w:color w:val="auto"/>
                <w:sz w:val="21"/>
                <w:szCs w:val="21"/>
              </w:rPr>
              <w:t>新能源汽车底盘模块（含</w:t>
            </w:r>
            <w:r>
              <w:rPr>
                <w:rFonts w:hint="eastAsia" w:ascii="Times New Roman" w:eastAsia="仿宋"/>
                <w:color w:val="auto"/>
                <w:sz w:val="21"/>
                <w:szCs w:val="21"/>
                <w:lang w:val="en-US" w:eastAsia="zh-CN"/>
              </w:rPr>
              <w:t>DC72V</w:t>
            </w:r>
            <w:r>
              <w:rPr>
                <w:rFonts w:hint="eastAsia" w:ascii="仿宋" w:hAnsi="仿宋" w:eastAsia="仿宋"/>
                <w:color w:val="auto"/>
                <w:sz w:val="24"/>
              </w:rPr>
              <w:t>电池包模块</w:t>
            </w:r>
            <w:r>
              <w:rPr>
                <w:rFonts w:hint="eastAsia" w:ascii="Times New Roman" w:eastAsia="仿宋"/>
                <w:color w:val="auto"/>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29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p>
        </w:tc>
        <w:tc>
          <w:tcPr>
            <w:tcW w:w="1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r>
              <w:rPr>
                <w:rFonts w:hint="eastAsia" w:ascii="Times New Roman" w:eastAsia="仿宋"/>
                <w:color w:val="auto"/>
                <w:sz w:val="21"/>
                <w:szCs w:val="21"/>
              </w:rPr>
              <w:t>故障检测模块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29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eastAsia="仿宋"/>
                <w:color w:val="000000" w:themeColor="text1"/>
                <w:sz w:val="21"/>
                <w:szCs w:val="21"/>
                <w14:textFill>
                  <w14:solidFill>
                    <w14:schemeClr w14:val="tx1"/>
                  </w14:solidFill>
                </w14:textFill>
              </w:rPr>
            </w:pPr>
            <w:r>
              <w:rPr>
                <w:rFonts w:hint="eastAsia" w:ascii="仿宋" w:hAnsi="仿宋" w:eastAsia="仿宋"/>
                <w:color w:val="auto"/>
                <w:sz w:val="24"/>
              </w:rPr>
              <w:t>线束模块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c>
          <w:tcPr>
            <w:tcW w:w="29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eastAsia="仿宋"/>
                <w:color w:val="000000" w:themeColor="text1"/>
                <w:sz w:val="21"/>
                <w:szCs w:val="21"/>
                <w14:textFill>
                  <w14:solidFill>
                    <w14:schemeClr w14:val="tx1"/>
                  </w14:solidFill>
                </w14:textFill>
              </w:rPr>
            </w:pPr>
          </w:p>
        </w:tc>
      </w:tr>
    </w:tbl>
    <w:p>
      <w:pPr>
        <w:snapToGrid w:val="0"/>
        <w:spacing w:line="360" w:lineRule="auto"/>
        <w:ind w:firstLine="480" w:firstLineChars="200"/>
        <w:rPr>
          <w:rFonts w:ascii="仿宋" w:hAnsi="仿宋" w:eastAsia="仿宋" w:cs="仿宋"/>
          <w:color w:val="000000" w:themeColor="text1"/>
          <w:sz w:val="24"/>
          <w:szCs w:val="24"/>
          <w14:textFill>
            <w14:solidFill>
              <w14:schemeClr w14:val="tx1"/>
            </w14:solidFill>
          </w14:textFill>
        </w:rPr>
      </w:pPr>
    </w:p>
    <w:p>
      <w:pPr>
        <w:numPr>
          <w:ilvl w:val="0"/>
          <w:numId w:val="4"/>
        </w:numPr>
        <w:ind w:firstLine="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指标要求</w:t>
      </w:r>
    </w:p>
    <w:p>
      <w:pPr>
        <w:rPr>
          <w:rFonts w:ascii="仿宋" w:hAnsi="仿宋" w:eastAsia="仿宋" w:cs="仿宋"/>
          <w:bCs/>
          <w:color w:val="auto"/>
          <w:sz w:val="24"/>
          <w:szCs w:val="24"/>
        </w:rPr>
      </w:pPr>
      <w:r>
        <w:rPr>
          <w:rFonts w:hint="eastAsia" w:ascii="仿宋" w:hAnsi="仿宋" w:eastAsia="仿宋" w:cs="仿宋"/>
          <w:bCs/>
          <w:color w:val="auto"/>
          <w:sz w:val="24"/>
          <w:szCs w:val="24"/>
        </w:rPr>
        <w:t>（一）实</w:t>
      </w:r>
      <w:r>
        <w:rPr>
          <w:rFonts w:hint="eastAsia" w:ascii="仿宋" w:hAnsi="仿宋" w:eastAsia="仿宋" w:cs="仿宋"/>
          <w:bCs/>
          <w:color w:val="auto"/>
          <w:sz w:val="24"/>
          <w:szCs w:val="24"/>
          <w:lang w:val="en-US" w:eastAsia="zh-CN"/>
        </w:rPr>
        <w:t>训</w:t>
      </w:r>
      <w:r>
        <w:rPr>
          <w:rFonts w:hint="eastAsia" w:ascii="仿宋" w:hAnsi="仿宋" w:eastAsia="仿宋" w:cs="仿宋"/>
          <w:bCs/>
          <w:color w:val="auto"/>
          <w:sz w:val="24"/>
          <w:szCs w:val="24"/>
        </w:rPr>
        <w:t>操作台模块</w:t>
      </w:r>
    </w:p>
    <w:p>
      <w:pPr>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实</w:t>
      </w:r>
      <w:r>
        <w:rPr>
          <w:rFonts w:hint="eastAsia" w:ascii="仿宋" w:hAnsi="仿宋" w:eastAsia="仿宋" w:cs="仿宋"/>
          <w:bCs/>
          <w:color w:val="auto"/>
          <w:sz w:val="24"/>
          <w:szCs w:val="24"/>
          <w:lang w:val="en-US" w:eastAsia="zh-CN"/>
        </w:rPr>
        <w:t>训</w:t>
      </w:r>
      <w:r>
        <w:rPr>
          <w:rFonts w:hint="eastAsia" w:ascii="仿宋" w:hAnsi="仿宋" w:eastAsia="仿宋" w:cs="仿宋"/>
          <w:bCs/>
          <w:color w:val="auto"/>
          <w:sz w:val="24"/>
          <w:szCs w:val="24"/>
        </w:rPr>
        <w:t>操作台模块能够实现对新能源汽车的整车制动与刹车控制，能够正常显示相关故障指示灯，实时显示整车运行过程中的电压、电流及速度等参数；能够应用操作台实现新能源相关学生的实训教学和专业认知课程。</w:t>
      </w:r>
    </w:p>
    <w:p>
      <w:pPr>
        <w:rPr>
          <w:rFonts w:ascii="仿宋" w:hAnsi="仿宋" w:eastAsia="仿宋" w:cs="仿宋"/>
          <w:bCs/>
          <w:color w:val="auto"/>
          <w:sz w:val="24"/>
          <w:szCs w:val="24"/>
        </w:rPr>
      </w:pPr>
      <w:r>
        <w:rPr>
          <w:rFonts w:hint="eastAsia" w:ascii="仿宋" w:hAnsi="仿宋" w:eastAsia="仿宋" w:cs="仿宋"/>
          <w:bCs/>
          <w:color w:val="auto"/>
          <w:sz w:val="24"/>
          <w:szCs w:val="24"/>
        </w:rPr>
        <w:t>（二）新能源汽车底盘模块（含电池包模块）</w:t>
      </w:r>
    </w:p>
    <w:p>
      <w:pPr>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新能源汽车底盘模块（含电池包模块）主要依托于实训操作台，实现自身设备的启停等操作，该模块中涵盖有电池包、线束等相关装置，是整机操作的本体。</w:t>
      </w:r>
    </w:p>
    <w:p>
      <w:pPr>
        <w:rPr>
          <w:rFonts w:ascii="仿宋" w:hAnsi="仿宋" w:eastAsia="仿宋" w:cs="仿宋"/>
          <w:bCs/>
          <w:color w:val="auto"/>
          <w:sz w:val="24"/>
          <w:szCs w:val="24"/>
        </w:rPr>
      </w:pPr>
      <w:r>
        <w:rPr>
          <w:rFonts w:hint="eastAsia" w:ascii="仿宋" w:hAnsi="仿宋" w:eastAsia="仿宋" w:cs="仿宋"/>
          <w:bCs/>
          <w:color w:val="auto"/>
          <w:sz w:val="24"/>
          <w:szCs w:val="24"/>
        </w:rPr>
        <w:t>（三）故障检测模块、</w:t>
      </w:r>
    </w:p>
    <w:p>
      <w:pPr>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故障检测模块能够实现ON档指示灯、ACC档指示灯、充电指示灯、D档指示灯、</w:t>
      </w:r>
    </w:p>
    <w:p>
      <w:pPr>
        <w:rPr>
          <w:rFonts w:hint="eastAsia" w:ascii="仿宋" w:hAnsi="仿宋" w:eastAsia="仿宋" w:cs="仿宋"/>
          <w:bCs/>
          <w:color w:val="auto"/>
          <w:sz w:val="24"/>
          <w:szCs w:val="24"/>
        </w:rPr>
      </w:pPr>
      <w:r>
        <w:rPr>
          <w:rFonts w:hint="eastAsia" w:ascii="仿宋" w:hAnsi="仿宋" w:eastAsia="仿宋" w:cs="仿宋"/>
          <w:bCs/>
          <w:color w:val="auto"/>
          <w:sz w:val="24"/>
          <w:szCs w:val="24"/>
        </w:rPr>
        <w:t>N档指示灯、R档指示灯、制动灯等工作指示灯的测试；其次，能够实现启动开关OFF 档、启动开关ON档、启动开关ACC档、档位开关D 档、档位开关N档、</w:t>
      </w:r>
    </w:p>
    <w:p>
      <w:pPr>
        <w:rPr>
          <w:rFonts w:ascii="仿宋" w:hAnsi="仿宋" w:eastAsia="仿宋" w:cs="仿宋"/>
          <w:bCs/>
          <w:color w:val="auto"/>
          <w:sz w:val="24"/>
          <w:szCs w:val="24"/>
        </w:rPr>
      </w:pPr>
      <w:r>
        <w:rPr>
          <w:rFonts w:hint="eastAsia" w:ascii="仿宋" w:hAnsi="仿宋" w:eastAsia="仿宋" w:cs="仿宋"/>
          <w:bCs/>
          <w:color w:val="auto"/>
          <w:sz w:val="24"/>
          <w:szCs w:val="24"/>
        </w:rPr>
        <w:t>档位开关R档、诊断插座、制动踏板、加速踏板、真空泵等故障测试；最后，能够通过故障设置开关实现3</w:t>
      </w:r>
      <w:r>
        <w:rPr>
          <w:rFonts w:ascii="仿宋" w:hAnsi="仿宋" w:eastAsia="仿宋" w:cs="仿宋"/>
          <w:bCs/>
          <w:color w:val="auto"/>
          <w:sz w:val="24"/>
          <w:szCs w:val="24"/>
        </w:rPr>
        <w:t>0</w:t>
      </w:r>
      <w:r>
        <w:rPr>
          <w:rFonts w:hint="eastAsia" w:ascii="仿宋" w:hAnsi="仿宋" w:eastAsia="仿宋" w:cs="仿宋"/>
          <w:bCs/>
          <w:color w:val="auto"/>
          <w:sz w:val="24"/>
          <w:szCs w:val="24"/>
        </w:rPr>
        <w:t>种固定功能的测试（充电、B</w:t>
      </w:r>
      <w:r>
        <w:rPr>
          <w:rFonts w:ascii="仿宋" w:hAnsi="仿宋" w:eastAsia="仿宋" w:cs="仿宋"/>
          <w:bCs/>
          <w:color w:val="auto"/>
          <w:sz w:val="24"/>
          <w:szCs w:val="24"/>
        </w:rPr>
        <w:t>MS</w:t>
      </w:r>
      <w:r>
        <w:rPr>
          <w:rFonts w:hint="eastAsia" w:ascii="仿宋" w:hAnsi="仿宋" w:eastAsia="仿宋" w:cs="仿宋"/>
          <w:bCs/>
          <w:color w:val="auto"/>
          <w:sz w:val="24"/>
          <w:szCs w:val="24"/>
        </w:rPr>
        <w:t>异常、加速踏板电源故障、电机故障、继电器故障、编码器）</w:t>
      </w:r>
    </w:p>
    <w:p>
      <w:pPr>
        <w:rPr>
          <w:rFonts w:ascii="仿宋" w:hAnsi="仿宋" w:eastAsia="仿宋" w:cs="仿宋"/>
          <w:bCs/>
          <w:color w:val="auto"/>
          <w:sz w:val="24"/>
          <w:szCs w:val="24"/>
        </w:rPr>
      </w:pPr>
      <w:r>
        <w:rPr>
          <w:rFonts w:hint="eastAsia" w:ascii="仿宋" w:hAnsi="仿宋" w:eastAsia="仿宋" w:cs="仿宋"/>
          <w:bCs/>
          <w:color w:val="auto"/>
          <w:sz w:val="24"/>
          <w:szCs w:val="24"/>
        </w:rPr>
        <w:t>（四）线束模块</w:t>
      </w:r>
    </w:p>
    <w:p>
      <w:pPr>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电动</w:t>
      </w:r>
      <w:r>
        <w:rPr>
          <w:rFonts w:hint="eastAsia" w:ascii="仿宋" w:hAnsi="仿宋" w:eastAsia="仿宋" w:cs="仿宋"/>
          <w:bCs/>
          <w:color w:val="auto"/>
          <w:sz w:val="24"/>
          <w:szCs w:val="24"/>
          <w:lang w:val="en-US" w:eastAsia="zh-CN"/>
        </w:rPr>
        <w:t>汽车</w:t>
      </w:r>
      <w:r>
        <w:rPr>
          <w:rFonts w:hint="eastAsia" w:ascii="仿宋" w:hAnsi="仿宋" w:eastAsia="仿宋" w:cs="仿宋"/>
          <w:bCs/>
          <w:color w:val="auto"/>
          <w:sz w:val="24"/>
          <w:szCs w:val="24"/>
        </w:rPr>
        <w:t>线束模块</w:t>
      </w:r>
      <w:r>
        <w:rPr>
          <w:rFonts w:hint="eastAsia" w:ascii="仿宋" w:hAnsi="仿宋" w:eastAsia="仿宋" w:cs="仿宋"/>
          <w:bCs/>
          <w:color w:val="auto"/>
          <w:sz w:val="24"/>
          <w:szCs w:val="24"/>
          <w:lang w:val="en-US" w:eastAsia="zh-CN"/>
        </w:rPr>
        <w:t>能</w:t>
      </w:r>
      <w:r>
        <w:rPr>
          <w:rFonts w:hint="eastAsia" w:ascii="仿宋" w:hAnsi="仿宋" w:eastAsia="仿宋" w:cs="仿宋"/>
          <w:bCs/>
          <w:color w:val="auto"/>
          <w:sz w:val="24"/>
          <w:szCs w:val="24"/>
        </w:rPr>
        <w:t>实现实训操作台与新能源汽车底盘模块的正常连接。</w:t>
      </w:r>
    </w:p>
    <w:p>
      <w:pPr>
        <w:rPr>
          <w:rFonts w:ascii="仿宋" w:hAnsi="仿宋" w:eastAsia="仿宋" w:cs="仿宋"/>
          <w:b/>
          <w:color w:val="FF0000"/>
          <w:sz w:val="24"/>
          <w:szCs w:val="24"/>
        </w:rPr>
      </w:pPr>
    </w:p>
    <w:p>
      <w:pPr>
        <w:ind w:left="256" w:leftChars="-67" w:hanging="484" w:hangingChars="202"/>
        <w:jc w:val="center"/>
        <w:rPr>
          <w:rFonts w:ascii="仿宋" w:hAnsi="仿宋" w:eastAsia="仿宋" w:cs="仿宋"/>
          <w:color w:val="FF0000"/>
          <w:sz w:val="24"/>
          <w:szCs w:val="24"/>
        </w:rPr>
      </w:pPr>
    </w:p>
    <w:p>
      <w:pPr>
        <w:numPr>
          <w:ilvl w:val="0"/>
          <w:numId w:val="4"/>
        </w:numPr>
        <w:ind w:firstLine="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其他:</w:t>
      </w:r>
    </w:p>
    <w:p>
      <w:pPr>
        <w:snapToGrid w:val="0"/>
        <w:spacing w:line="360" w:lineRule="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★投标</w:t>
      </w:r>
      <w:r>
        <w:rPr>
          <w:rFonts w:hint="eastAsia" w:ascii="仿宋" w:hAnsi="仿宋" w:eastAsia="仿宋" w:cs="仿宋"/>
          <w:color w:val="000000" w:themeColor="text1"/>
          <w:sz w:val="24"/>
          <w:szCs w:val="24"/>
          <w:lang w:val="en-US" w:eastAsia="zh-CN"/>
          <w14:textFill>
            <w14:solidFill>
              <w14:schemeClr w14:val="tx1"/>
            </w14:solidFill>
          </w14:textFill>
        </w:rPr>
        <w:t>方提供的新能源汽车底盘不得购买其他厂家的现车底盘，需按照教学培训需要，便于学习展示的教学用新能源汽车底盘</w:t>
      </w:r>
    </w:p>
    <w:p>
      <w:pPr>
        <w:numPr>
          <w:ilvl w:val="0"/>
          <w:numId w:val="4"/>
        </w:numPr>
        <w:ind w:firstLine="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培训</w:t>
      </w:r>
    </w:p>
    <w:p>
      <w:pPr>
        <w:numPr>
          <w:ilvl w:val="0"/>
          <w:numId w:val="5"/>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投标方提供免费上门技术培训和相关</w:t>
      </w:r>
      <w:r>
        <w:rPr>
          <w:rFonts w:hint="eastAsia" w:ascii="仿宋" w:hAnsi="仿宋" w:eastAsia="仿宋" w:cs="仿宋"/>
          <w:color w:val="000000" w:themeColor="text1"/>
          <w:sz w:val="24"/>
          <w:szCs w:val="24"/>
          <w:lang w:val="en-US" w:eastAsia="zh-CN"/>
          <w14:textFill>
            <w14:solidFill>
              <w14:schemeClr w14:val="tx1"/>
            </w14:solidFill>
          </w14:textFill>
        </w:rPr>
        <w:t>使用</w:t>
      </w:r>
      <w:r>
        <w:rPr>
          <w:rFonts w:hint="eastAsia" w:ascii="仿宋" w:hAnsi="仿宋" w:eastAsia="仿宋" w:cs="仿宋"/>
          <w:color w:val="000000" w:themeColor="text1"/>
          <w:sz w:val="24"/>
          <w:szCs w:val="24"/>
          <w14:textFill>
            <w14:solidFill>
              <w14:schemeClr w14:val="tx1"/>
            </w14:solidFill>
          </w14:textFill>
        </w:rPr>
        <w:t>培训；</w:t>
      </w:r>
    </w:p>
    <w:p>
      <w:pPr>
        <w:numPr>
          <w:ilvl w:val="0"/>
          <w:numId w:val="5"/>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培训内容包含：</w:t>
      </w:r>
      <w:r>
        <w:rPr>
          <w:rFonts w:hint="eastAsia" w:ascii="仿宋" w:hAnsi="仿宋" w:eastAsia="仿宋" w:cs="仿宋"/>
          <w:color w:val="000000" w:themeColor="text1"/>
          <w:sz w:val="24"/>
          <w:szCs w:val="24"/>
          <w:lang w:val="en-US" w:eastAsia="zh-CN"/>
          <w14:textFill>
            <w14:solidFill>
              <w14:schemeClr w14:val="tx1"/>
            </w14:solidFill>
          </w14:textFill>
        </w:rPr>
        <w:t>新能源汽车实训平台教学</w:t>
      </w:r>
      <w:r>
        <w:rPr>
          <w:rFonts w:hint="eastAsia" w:ascii="仿宋" w:hAnsi="仿宋" w:eastAsia="仿宋" w:cs="仿宋"/>
          <w:color w:val="000000" w:themeColor="text1"/>
          <w:sz w:val="24"/>
          <w:szCs w:val="24"/>
          <w14:textFill>
            <w14:solidFill>
              <w14:schemeClr w14:val="tx1"/>
            </w14:solidFill>
          </w14:textFill>
        </w:rPr>
        <w:t>使用及注意事项；</w:t>
      </w:r>
    </w:p>
    <w:p>
      <w:pPr>
        <w:numPr>
          <w:ilvl w:val="0"/>
          <w:numId w:val="5"/>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培训时间：</w:t>
      </w:r>
      <w:r>
        <w:rPr>
          <w:rFonts w:hint="eastAsia" w:ascii="仿宋" w:hAnsi="仿宋" w:eastAsia="仿宋" w:cs="仿宋"/>
          <w:color w:val="000000" w:themeColor="text1"/>
          <w:sz w:val="24"/>
          <w:szCs w:val="24"/>
          <w:lang w:val="en-US"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天。</w:t>
      </w:r>
    </w:p>
    <w:p>
      <w:pPr>
        <w:numPr>
          <w:ilvl w:val="0"/>
          <w:numId w:val="4"/>
        </w:numPr>
        <w:ind w:firstLine="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资料交付</w:t>
      </w:r>
    </w:p>
    <w:p>
      <w:pPr>
        <w:numPr>
          <w:ilvl w:val="0"/>
          <w:numId w:val="6"/>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出厂合格证书；</w:t>
      </w:r>
    </w:p>
    <w:p>
      <w:pPr>
        <w:numPr>
          <w:ilvl w:val="0"/>
          <w:numId w:val="6"/>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系统操作使用说明书；</w:t>
      </w:r>
    </w:p>
    <w:p>
      <w:pPr>
        <w:numPr>
          <w:ilvl w:val="0"/>
          <w:numId w:val="4"/>
        </w:numPr>
        <w:ind w:firstLine="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质量保证和技术服务</w:t>
      </w:r>
    </w:p>
    <w:p>
      <w:pPr>
        <w:numPr>
          <w:ilvl w:val="0"/>
          <w:numId w:val="7"/>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★质保期为验收合格后1年；</w:t>
      </w:r>
    </w:p>
    <w:p>
      <w:pPr>
        <w:numPr>
          <w:ilvl w:val="0"/>
          <w:numId w:val="7"/>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如设备发生故障须有备用机使用；</w:t>
      </w:r>
    </w:p>
    <w:p>
      <w:pPr>
        <w:numPr>
          <w:ilvl w:val="0"/>
          <w:numId w:val="7"/>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如发生故障，供方在接到通知2小时内给予答复，在</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小时内派人到现场排除故障；</w:t>
      </w:r>
    </w:p>
    <w:p>
      <w:pPr>
        <w:numPr>
          <w:ilvl w:val="0"/>
          <w:numId w:val="7"/>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质保期内因设备质量原因造成损坏的零部件由供方无条件免费更换</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控制系统</w:t>
      </w:r>
      <w:r>
        <w:rPr>
          <w:rFonts w:hint="eastAsia" w:ascii="仿宋" w:hAnsi="仿宋" w:eastAsia="仿宋" w:cs="仿宋"/>
          <w:color w:val="000000" w:themeColor="text1"/>
          <w:sz w:val="24"/>
          <w:szCs w:val="24"/>
          <w14:textFill>
            <w14:solidFill>
              <w14:schemeClr w14:val="tx1"/>
            </w14:solidFill>
          </w14:textFill>
        </w:rPr>
        <w:t>免费升级；</w:t>
      </w:r>
    </w:p>
    <w:p>
      <w:pPr>
        <w:numPr>
          <w:ilvl w:val="0"/>
          <w:numId w:val="7"/>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质保期外</w:t>
      </w:r>
      <w:r>
        <w:rPr>
          <w:rFonts w:hint="eastAsia" w:ascii="仿宋" w:hAnsi="仿宋" w:eastAsia="仿宋" w:cs="仿宋"/>
          <w:color w:val="000000" w:themeColor="text1"/>
          <w:sz w:val="24"/>
          <w:szCs w:val="24"/>
          <w:lang w:val="en-US" w:eastAsia="zh-CN"/>
          <w14:textFill>
            <w14:solidFill>
              <w14:schemeClr w14:val="tx1"/>
            </w14:solidFill>
          </w14:textFill>
        </w:rPr>
        <w:t>因</w:t>
      </w:r>
      <w:r>
        <w:rPr>
          <w:rFonts w:hint="eastAsia" w:ascii="仿宋" w:hAnsi="仿宋" w:eastAsia="仿宋" w:cs="仿宋"/>
          <w:color w:val="000000" w:themeColor="text1"/>
          <w:sz w:val="24"/>
          <w:szCs w:val="24"/>
          <w14:textFill>
            <w14:solidFill>
              <w14:schemeClr w14:val="tx1"/>
            </w14:solidFill>
          </w14:textFill>
        </w:rPr>
        <w:t>人为</w:t>
      </w:r>
      <w:r>
        <w:rPr>
          <w:rFonts w:hint="eastAsia" w:ascii="仿宋" w:hAnsi="仿宋" w:eastAsia="仿宋" w:cs="仿宋"/>
          <w:color w:val="000000" w:themeColor="text1"/>
          <w:sz w:val="24"/>
          <w:szCs w:val="24"/>
          <w:lang w:val="en-US" w:eastAsia="zh-CN"/>
          <w14:textFill>
            <w14:solidFill>
              <w14:schemeClr w14:val="tx1"/>
            </w14:solidFill>
          </w14:textFill>
        </w:rPr>
        <w:t>原因</w:t>
      </w:r>
      <w:r>
        <w:rPr>
          <w:rFonts w:hint="eastAsia" w:ascii="仿宋" w:hAnsi="仿宋" w:eastAsia="仿宋" w:cs="仿宋"/>
          <w:color w:val="000000" w:themeColor="text1"/>
          <w:sz w:val="24"/>
          <w:szCs w:val="24"/>
          <w14:textFill>
            <w14:solidFill>
              <w14:schemeClr w14:val="tx1"/>
            </w14:solidFill>
          </w14:textFill>
        </w:rPr>
        <w:t>造成损坏的零部件由供方修复</w:t>
      </w:r>
      <w:r>
        <w:rPr>
          <w:rFonts w:hint="eastAsia" w:ascii="仿宋" w:hAnsi="仿宋" w:eastAsia="仿宋" w:cs="仿宋"/>
          <w:color w:val="000000" w:themeColor="text1"/>
          <w:sz w:val="24"/>
          <w:szCs w:val="24"/>
          <w:lang w:val="en-US" w:eastAsia="zh-CN"/>
          <w14:textFill>
            <w14:solidFill>
              <w14:schemeClr w14:val="tx1"/>
            </w14:solidFill>
          </w14:textFill>
        </w:rPr>
        <w:t>并</w:t>
      </w:r>
      <w:r>
        <w:rPr>
          <w:rFonts w:hint="eastAsia" w:ascii="仿宋" w:hAnsi="仿宋" w:eastAsia="仿宋" w:cs="仿宋"/>
          <w:color w:val="000000" w:themeColor="text1"/>
          <w:sz w:val="24"/>
          <w:szCs w:val="24"/>
          <w14:textFill>
            <w14:solidFill>
              <w14:schemeClr w14:val="tx1"/>
            </w14:solidFill>
          </w14:textFill>
        </w:rPr>
        <w:t>只收取零件费或材料费；</w:t>
      </w:r>
    </w:p>
    <w:p>
      <w:pPr>
        <w:numPr>
          <w:ilvl w:val="0"/>
          <w:numId w:val="7"/>
        </w:num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应长期提供设备所需的维修备件。</w:t>
      </w:r>
    </w:p>
    <w:p>
      <w:pPr>
        <w:numPr>
          <w:ilvl w:val="0"/>
          <w:numId w:val="4"/>
        </w:numPr>
        <w:ind w:firstLine="0"/>
        <w:rPr>
          <w:rFonts w:ascii="仿宋" w:hAnsi="仿宋" w:eastAsia="仿宋" w:cs="仿宋"/>
          <w:b/>
          <w:color w:val="000000" w:themeColor="text1"/>
          <w:kern w:val="24"/>
          <w:sz w:val="24"/>
          <w:szCs w:val="24"/>
          <w14:textFill>
            <w14:solidFill>
              <w14:schemeClr w14:val="tx1"/>
            </w14:solidFill>
          </w14:textFill>
        </w:rPr>
      </w:pPr>
      <w:r>
        <w:rPr>
          <w:rFonts w:hint="eastAsia" w:ascii="仿宋" w:hAnsi="仿宋" w:eastAsia="仿宋" w:cs="仿宋"/>
          <w:b/>
          <w:color w:val="000000" w:themeColor="text1"/>
          <w:kern w:val="24"/>
          <w:sz w:val="24"/>
          <w:szCs w:val="24"/>
          <w14:textFill>
            <w14:solidFill>
              <w14:schemeClr w14:val="tx1"/>
            </w14:solidFill>
          </w14:textFill>
        </w:rPr>
        <w:t>验收：设备安装、调试和验收</w:t>
      </w:r>
    </w:p>
    <w:p>
      <w:pPr>
        <w:snapToGrid w:val="0"/>
        <w:spacing w:line="480" w:lineRule="exact"/>
        <w:ind w:firstLine="480" w:firstLineChars="20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kern w:val="24"/>
          <w:sz w:val="24"/>
          <w:szCs w:val="24"/>
          <w14:textFill>
            <w14:solidFill>
              <w14:schemeClr w14:val="tx1"/>
            </w14:solidFill>
          </w14:textFill>
        </w:rPr>
        <w:t>设备到达招标方现场后，投标方需安排有经验的工程技术人员到用户现场安装、调试</w:t>
      </w:r>
      <w:r>
        <w:rPr>
          <w:rFonts w:hint="eastAsia" w:ascii="仿宋" w:hAnsi="仿宋" w:eastAsia="仿宋" w:cs="仿宋"/>
          <w:color w:val="000000" w:themeColor="text1"/>
          <w:kern w:val="24"/>
          <w:sz w:val="24"/>
          <w:szCs w:val="24"/>
          <w:lang w:val="en-US" w:eastAsia="zh-CN"/>
          <w14:textFill>
            <w14:solidFill>
              <w14:schemeClr w14:val="tx1"/>
            </w14:solidFill>
          </w14:textFill>
        </w:rPr>
        <w:t>投运</w:t>
      </w:r>
      <w:r>
        <w:rPr>
          <w:rFonts w:hint="eastAsia" w:ascii="仿宋" w:hAnsi="仿宋" w:eastAsia="仿宋" w:cs="仿宋"/>
          <w:color w:val="000000" w:themeColor="text1"/>
          <w:kern w:val="24"/>
          <w:sz w:val="24"/>
          <w:szCs w:val="24"/>
          <w14:textFill>
            <w14:solidFill>
              <w14:schemeClr w14:val="tx1"/>
            </w14:solidFill>
          </w14:textFill>
        </w:rPr>
        <w:t>。</w:t>
      </w:r>
      <w:r>
        <w:rPr>
          <w:rFonts w:hint="eastAsia" w:ascii="仿宋" w:hAnsi="仿宋" w:eastAsia="仿宋" w:cs="仿宋"/>
          <w:color w:val="000000" w:themeColor="text1"/>
          <w:kern w:val="24"/>
          <w:sz w:val="24"/>
          <w:szCs w:val="24"/>
          <w:lang w:val="en-US" w:eastAsia="zh-CN"/>
          <w14:textFill>
            <w14:solidFill>
              <w14:schemeClr w14:val="tx1"/>
            </w14:solidFill>
          </w14:textFill>
        </w:rPr>
        <w:t>设备</w:t>
      </w:r>
      <w:r>
        <w:rPr>
          <w:rFonts w:hint="eastAsia" w:ascii="仿宋" w:hAnsi="仿宋" w:eastAsia="仿宋" w:cs="仿宋"/>
          <w:color w:val="000000" w:themeColor="text1"/>
          <w:kern w:val="24"/>
          <w:sz w:val="24"/>
          <w:szCs w:val="24"/>
          <w14:textFill>
            <w14:solidFill>
              <w14:schemeClr w14:val="tx1"/>
            </w14:solidFill>
          </w14:textFill>
        </w:rPr>
        <w:t>安装调试合格视为验收合格。</w:t>
      </w:r>
    </w:p>
    <w:p>
      <w:pPr>
        <w:numPr>
          <w:ilvl w:val="0"/>
          <w:numId w:val="4"/>
        </w:numP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★付款方式</w:t>
      </w:r>
    </w:p>
    <w:p>
      <w:pPr>
        <w:pStyle w:val="59"/>
        <w:numPr>
          <w:ilvl w:val="0"/>
          <w:numId w:val="8"/>
        </w:numPr>
        <w:snapToGrid w:val="0"/>
        <w:spacing w:line="360" w:lineRule="auto"/>
        <w:ind w:firstLineChars="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付款方式：现金、银行承兑汇票等方式；</w:t>
      </w:r>
    </w:p>
    <w:p>
      <w:pPr>
        <w:pStyle w:val="59"/>
        <w:numPr>
          <w:ilvl w:val="0"/>
          <w:numId w:val="8"/>
        </w:numPr>
        <w:snapToGrid w:val="0"/>
        <w:spacing w:line="360" w:lineRule="auto"/>
        <w:ind w:firstLineChars="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合同签订，招标方支付合同总金额30%预付款；</w:t>
      </w:r>
    </w:p>
    <w:p>
      <w:pPr>
        <w:pStyle w:val="59"/>
        <w:numPr>
          <w:ilvl w:val="0"/>
          <w:numId w:val="8"/>
        </w:numPr>
        <w:snapToGrid w:val="0"/>
        <w:spacing w:line="360" w:lineRule="auto"/>
        <w:ind w:firstLineChars="0"/>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发货</w:t>
      </w:r>
      <w:r>
        <w:rPr>
          <w:rFonts w:hint="eastAsia" w:ascii="仿宋" w:hAnsi="仿宋" w:eastAsia="仿宋" w:cs="仿宋"/>
          <w:color w:val="000000" w:themeColor="text1"/>
          <w:sz w:val="24"/>
          <w:szCs w:val="24"/>
          <w:lang w:val="en-US" w:eastAsia="zh-CN"/>
          <w14:textFill>
            <w14:solidFill>
              <w14:schemeClr w14:val="tx1"/>
            </w14:solidFill>
          </w14:textFill>
        </w:rPr>
        <w:t>后</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经验收合格</w:t>
      </w:r>
      <w:r>
        <w:rPr>
          <w:rFonts w:ascii="仿宋" w:hAnsi="仿宋" w:eastAsia="仿宋" w:cs="仿宋"/>
          <w:color w:val="000000" w:themeColor="text1"/>
          <w:sz w:val="24"/>
          <w:szCs w:val="24"/>
          <w14:textFill>
            <w14:solidFill>
              <w14:schemeClr w14:val="tx1"/>
            </w14:solidFill>
          </w14:textFill>
        </w:rPr>
        <w:t>招标方支付合同金额</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货款</w:t>
      </w:r>
    </w:p>
    <w:p>
      <w:pPr>
        <w:rPr>
          <w:rFonts w:ascii="仿宋" w:hAnsi="仿宋" w:eastAsia="仿宋" w:cs="仿宋"/>
          <w:color w:val="000000" w:themeColor="text1"/>
          <w:sz w:val="24"/>
          <w:szCs w:val="24"/>
          <w14:textFill>
            <w14:solidFill>
              <w14:schemeClr w14:val="tx1"/>
            </w14:solidFill>
          </w14:textFill>
        </w:rPr>
      </w:pPr>
    </w:p>
    <w:p>
      <w:pPr>
        <w:rPr>
          <w:rFonts w:ascii="仿宋" w:hAnsi="仿宋" w:eastAsia="仿宋" w:cs="仿宋"/>
          <w:color w:val="000000" w:themeColor="text1"/>
          <w:sz w:val="24"/>
          <w:szCs w:val="24"/>
          <w14:textFill>
            <w14:solidFill>
              <w14:schemeClr w14:val="tx1"/>
            </w14:solidFill>
          </w14:textFill>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2"/>
        <w:spacing w:line="240" w:lineRule="atLeast"/>
        <w:jc w:val="center"/>
        <w:rPr>
          <w:rFonts w:ascii="仿宋" w:hAnsi="仿宋" w:eastAsia="仿宋"/>
          <w:bCs w:val="0"/>
          <w:color w:val="000000" w:themeColor="text1"/>
          <w:sz w:val="36"/>
          <w14:textFill>
            <w14:solidFill>
              <w14:schemeClr w14:val="tx1"/>
            </w14:solidFill>
          </w14:textFill>
        </w:rPr>
      </w:pPr>
      <w:bookmarkStart w:id="169" w:name="_Toc375898988"/>
      <w:bookmarkStart w:id="170" w:name="PO_默认文件内容_12"/>
      <w:r>
        <w:rPr>
          <w:rFonts w:hint="eastAsia" w:ascii="仿宋" w:hAnsi="仿宋" w:eastAsia="仿宋"/>
          <w:bCs w:val="0"/>
          <w:color w:val="000000" w:themeColor="text1"/>
          <w:sz w:val="36"/>
          <w14:textFill>
            <w14:solidFill>
              <w14:schemeClr w14:val="tx1"/>
            </w14:solidFill>
          </w14:textFill>
        </w:rPr>
        <w:t>第六章  评标办法</w:t>
      </w:r>
      <w:bookmarkEnd w:id="168"/>
      <w:bookmarkEnd w:id="169"/>
      <w:bookmarkStart w:id="171" w:name="_Hlt101846155"/>
      <w:bookmarkEnd w:id="171"/>
      <w:bookmarkStart w:id="172" w:name="_Toc217446097"/>
      <w:bookmarkStart w:id="173" w:name="_Toc208849007"/>
      <w:bookmarkStart w:id="174" w:name="_Toc183582280"/>
      <w:bookmarkStart w:id="175" w:name="_Toc183682415"/>
    </w:p>
    <w:p>
      <w:pP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 总则</w:t>
      </w:r>
      <w:bookmarkEnd w:id="172"/>
      <w:bookmarkEnd w:id="173"/>
      <w:bookmarkEnd w:id="174"/>
      <w:bookmarkEnd w:id="175"/>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w:t>
      </w:r>
      <w:r>
        <w:rPr>
          <w:rFonts w:ascii="仿宋" w:hAnsi="仿宋" w:eastAsia="仿宋"/>
          <w:color w:val="000000" w:themeColor="text1"/>
          <w:sz w:val="24"/>
          <w14:textFill>
            <w14:solidFill>
              <w14:schemeClr w14:val="tx1"/>
            </w14:solidFill>
          </w14:textFill>
        </w:rPr>
        <w:t>招标方将根据招标货物特点组建评标委员会</w:t>
      </w:r>
      <w:r>
        <w:rPr>
          <w:rFonts w:hint="eastAsia" w:ascii="仿宋" w:hAnsi="仿宋" w:eastAsia="仿宋"/>
          <w:color w:val="000000" w:themeColor="text1"/>
          <w:sz w:val="24"/>
          <w14:textFill>
            <w14:solidFill>
              <w14:schemeClr w14:val="tx1"/>
            </w14:solidFill>
          </w14:textFill>
        </w:rPr>
        <w:t>，采取综合评分法。</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 评标工作应遵循公平、公正、科学及择优的原则，并以相同的评标程序和标准对待所有的投标人。</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 评标委员会按照招标文件规定的评标方法和标准进行评标，并独立履行下列职责：</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（1）审查投标文件是否符合招标文件要求，并作出评价；</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（2）要求投标供应商对投标文件有关事项作出解释或者澄清；</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（3）推荐中标候选供应商名单，或者受招标人委托按照事先确定的办法直接确定中标供应商；</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（4）向招标采购单位或者有关部门报告非法干预评标工作的行为。</w:t>
      </w:r>
      <w:bookmarkStart w:id="176" w:name="_Toc217446098"/>
    </w:p>
    <w:p>
      <w:pPr>
        <w:spacing w:line="40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 评标程序</w:t>
      </w:r>
      <w:bookmarkEnd w:id="176"/>
    </w:p>
    <w:p>
      <w:pPr>
        <w:spacing w:line="400" w:lineRule="exact"/>
        <w:ind w:firstLine="480"/>
        <w:rPr>
          <w:rFonts w:ascii="仿宋" w:hAnsi="仿宋" w:eastAsia="仿宋"/>
          <w:color w:val="000000" w:themeColor="text1"/>
          <w:sz w:val="24"/>
          <w14:textFill>
            <w14:solidFill>
              <w14:schemeClr w14:val="tx1"/>
            </w14:solidFill>
          </w14:textFill>
        </w:rPr>
      </w:pPr>
      <w:bookmarkStart w:id="177" w:name="_Toc217446099"/>
      <w:r>
        <w:rPr>
          <w:rFonts w:hint="eastAsia" w:ascii="仿宋" w:hAnsi="仿宋" w:eastAsia="仿宋"/>
          <w:color w:val="000000" w:themeColor="text1"/>
          <w:sz w:val="24"/>
          <w14:textFill>
            <w14:solidFill>
              <w14:schemeClr w14:val="tx1"/>
            </w14:solidFill>
          </w14:textFill>
        </w:rPr>
        <w:t>2.1投标文件初审。初审分为资格性检查和符合性检查。</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2.1.1资格性检查。依据法律法规和招标文件的规定，对投标文件中的资格证明、投标保证金等进行审查，以确定投标供应商是否具备投标资格。</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2.3比较与评价。按招标文件中规定的评标方法和标准，对资格性检查和符合性检查合格的投标文件进行商务和技术评估，综合比较与评价。</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2.4推荐中标候选供应商名单。中标候选供应商数量应当根据采购需要确定，但必须按顺序排列中标候选供应商。</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2.5编写评标报告。评标报告是评标委员会根据全体评标成员签字的原始评标记录和评标结果编写的报告。</w:t>
      </w:r>
    </w:p>
    <w:p>
      <w:pPr>
        <w:pStyle w:val="3"/>
        <w:spacing w:line="400" w:lineRule="exact"/>
        <w:ind w:firstLine="482"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 定标及定标程序</w:t>
      </w:r>
      <w:bookmarkEnd w:id="177"/>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 招标人在完成评标报告后五个工作日内，按照评标报告中推荐的中标候选人顺序确定中标人。</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3.3根据招标人确定的中标人，并在重庆交通职业学院官网上发布中标候选人公示，公示期结束后，向中标人发出中标通知书。</w:t>
      </w:r>
    </w:p>
    <w:p>
      <w:pPr>
        <w:spacing w:line="400" w:lineRule="exact"/>
        <w:rPr>
          <w:rFonts w:ascii="仿宋" w:hAnsi="仿宋" w:eastAsia="仿宋"/>
          <w:color w:val="000000" w:themeColor="text1"/>
          <w:sz w:val="24"/>
          <w14:textFill>
            <w14:solidFill>
              <w14:schemeClr w14:val="tx1"/>
            </w14:solidFill>
          </w14:textFill>
        </w:rPr>
      </w:pPr>
      <w:bookmarkStart w:id="178" w:name="_Toc217446101"/>
      <w:r>
        <w:rPr>
          <w:rFonts w:hint="eastAsia" w:ascii="仿宋" w:hAnsi="仿宋" w:eastAsia="仿宋"/>
          <w:color w:val="000000" w:themeColor="text1"/>
          <w:sz w:val="24"/>
          <w14:textFill>
            <w14:solidFill>
              <w14:schemeClr w14:val="tx1"/>
            </w14:solidFill>
          </w14:textFill>
        </w:rPr>
        <w:t xml:space="preserve">    3</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 招标采购单位不解释中标或落标原因，不退回投标文件和其他投标资料。</w:t>
      </w:r>
    </w:p>
    <w:p>
      <w:pPr>
        <w:pStyle w:val="3"/>
        <w:spacing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 评标方法</w:t>
      </w:r>
      <w:bookmarkEnd w:id="178"/>
    </w:p>
    <w:p>
      <w:pPr>
        <w:pStyle w:val="5"/>
        <w:spacing w:line="400" w:lineRule="exact"/>
        <w:ind w:firstLine="120" w:firstLineChars="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（见投标人须知前附表）</w:t>
      </w:r>
    </w:p>
    <w:p>
      <w:pPr>
        <w:pStyle w:val="3"/>
        <w:spacing w:line="400" w:lineRule="exact"/>
        <w:ind w:firstLine="482" w:firstLineChars="200"/>
        <w:rPr>
          <w:rFonts w:ascii="仿宋" w:hAnsi="仿宋" w:eastAsia="仿宋"/>
          <w:color w:val="000000" w:themeColor="text1"/>
          <w:sz w:val="24"/>
          <w14:textFill>
            <w14:solidFill>
              <w14:schemeClr w14:val="tx1"/>
            </w14:solidFill>
          </w14:textFill>
        </w:rPr>
      </w:pPr>
      <w:bookmarkStart w:id="179" w:name="_Toc217446103"/>
      <w:r>
        <w:rPr>
          <w:rFonts w:hint="eastAsia" w:ascii="仿宋" w:hAnsi="仿宋" w:eastAsia="仿宋"/>
          <w:color w:val="000000" w:themeColor="text1"/>
          <w:sz w:val="24"/>
          <w14:textFill>
            <w14:solidFill>
              <w14:schemeClr w14:val="tx1"/>
            </w14:solidFill>
          </w14:textFill>
        </w:rPr>
        <w:t>5. 评标细则及标准（综合评分法）</w:t>
      </w:r>
      <w:bookmarkEnd w:id="179"/>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 本次综合评分的主要因素是：详见综合评分表。</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 除价格因素外，评委会成员应依据投标文件规定的评分标准和方法独立对其他因素进行比较打分。</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5.3 在评标过程中，投标文件响应招标文件出现的偏离，分为实质性偏离和非实质性偏离。</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5.3.1实质性偏离是指投标文件未能实质响应招标文件的要求。以下情况属于重大偏离：</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（1）未按招标文件要求提交投标保证金；</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（2）投标函、法定代表人授权委托书、开标一览表没有按招标文件的规定和要求签字或盖章；</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（3）投标文件中附有招标人不能接受的条件；</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（4）投标产品的技术规格、技术标准明显不符合招标项目的要求；</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不符合招标文件规定的其他实质性要求。</w:t>
      </w:r>
    </w:p>
    <w:p>
      <w:pPr>
        <w:pStyle w:val="16"/>
        <w:tabs>
          <w:tab w:val="left" w:pos="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投标文件有上述情形之一的，作无效投标处理。</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 文字表述的内容含义不明确；</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 同类问题表述不一致；</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 有明显文字和计算错误；</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 提供的技术信息和数据资料不完整；</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 评标委员会认定的其他非实质性偏离。</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r>
        <w:rPr>
          <w:rFonts w:ascii="仿宋" w:hAnsi="仿宋" w:eastAsia="仿宋"/>
          <w:color w:val="000000" w:themeColor="text1"/>
          <w:sz w:val="24"/>
          <w14:textFill>
            <w14:solidFill>
              <w14:schemeClr w14:val="tx1"/>
            </w14:solidFill>
          </w14:textFill>
        </w:rPr>
        <w:t>评标委员会不接受投标人主动提出的澄清</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说明</w:t>
      </w:r>
      <w:r>
        <w:rPr>
          <w:rFonts w:hint="eastAsia" w:ascii="仿宋" w:hAnsi="仿宋" w:eastAsia="仿宋"/>
          <w:color w:val="000000" w:themeColor="text1"/>
          <w:sz w:val="24"/>
          <w14:textFill>
            <w14:solidFill>
              <w14:schemeClr w14:val="tx1"/>
            </w14:solidFill>
          </w14:textFill>
        </w:rPr>
        <w:t>或补正</w:t>
      </w:r>
      <w:r>
        <w:rPr>
          <w:rFonts w:ascii="仿宋" w:hAnsi="仿宋" w:eastAsia="仿宋"/>
          <w:color w:val="000000" w:themeColor="text1"/>
          <w:sz w:val="24"/>
          <w14:textFill>
            <w14:solidFill>
              <w14:schemeClr w14:val="tx1"/>
            </w14:solidFill>
          </w14:textFill>
        </w:rPr>
        <w:t>。</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5.4 在投标文件初审过程中，如果出现评标委员会成员意见不一致的情况，按照少数服从多数的原则确定。</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5.5综合评分明细表</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5.5.1综合评分明细表的制定以科学合理、降低评标委员会自由裁量权为原则。</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5.5.2综合评分明细表</w:t>
      </w:r>
    </w:p>
    <w:p>
      <w:pPr>
        <w:pStyle w:val="16"/>
        <w:tabs>
          <w:tab w:val="left" w:pos="600"/>
        </w:tabs>
        <w:spacing w:line="400" w:lineRule="exact"/>
        <w:ind w:firstLine="480" w:firstLineChars="200"/>
        <w:rPr>
          <w:rFonts w:ascii="仿宋" w:hAnsi="仿宋" w:eastAsia="仿宋"/>
          <w:color w:val="000000" w:themeColor="text1"/>
          <w:sz w:val="24"/>
          <w:szCs w:val="24"/>
          <w14:textFill>
            <w14:solidFill>
              <w14:schemeClr w14:val="tx1"/>
            </w14:solidFill>
          </w14:textFill>
        </w:rPr>
      </w:pPr>
    </w:p>
    <w:tbl>
      <w:tblPr>
        <w:tblStyle w:val="3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1352" w:type="dxa"/>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评分因素</w:t>
            </w:r>
          </w:p>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及权重</w:t>
            </w:r>
          </w:p>
        </w:tc>
        <w:tc>
          <w:tcPr>
            <w:tcW w:w="578" w:type="dxa"/>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分　值</w:t>
            </w:r>
          </w:p>
        </w:tc>
        <w:tc>
          <w:tcPr>
            <w:tcW w:w="5140" w:type="dxa"/>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评分标准</w:t>
            </w:r>
          </w:p>
        </w:tc>
        <w:tc>
          <w:tcPr>
            <w:tcW w:w="920" w:type="dxa"/>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1352" w:type="dxa"/>
            <w:vAlign w:val="center"/>
          </w:tcPr>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报价</w:t>
            </w:r>
            <w:r>
              <w:rPr>
                <w:rFonts w:hint="eastAsia" w:ascii="仿宋" w:hAnsi="仿宋" w:eastAsia="仿宋"/>
                <w:color w:val="000000" w:themeColor="text1"/>
                <w:sz w:val="24"/>
                <w:lang w:val="en-US" w:eastAsia="zh-CN"/>
                <w14:textFill>
                  <w14:solidFill>
                    <w14:schemeClr w14:val="tx1"/>
                  </w14:solidFill>
                </w14:textFill>
              </w:rPr>
              <w:t>50</w:t>
            </w:r>
            <w:r>
              <w:rPr>
                <w:rFonts w:hint="eastAsia" w:ascii="仿宋" w:hAnsi="仿宋" w:eastAsia="仿宋"/>
                <w:color w:val="000000" w:themeColor="text1"/>
                <w:sz w:val="24"/>
                <w14:textFill>
                  <w14:solidFill>
                    <w14:schemeClr w14:val="tx1"/>
                  </w14:solidFill>
                </w14:textFill>
              </w:rPr>
              <w:t>%</w:t>
            </w:r>
          </w:p>
        </w:tc>
        <w:tc>
          <w:tcPr>
            <w:tcW w:w="578" w:type="dxa"/>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0</w:t>
            </w:r>
          </w:p>
        </w:tc>
        <w:tc>
          <w:tcPr>
            <w:tcW w:w="5140" w:type="dxa"/>
            <w:vAlign w:val="center"/>
          </w:tcPr>
          <w:p>
            <w:pPr>
              <w:spacing w:line="400" w:lineRule="exact"/>
              <w:rPr>
                <w:rFonts w:ascii="仿宋" w:hAnsi="仿宋" w:eastAsia="仿宋"/>
                <w:color w:val="000000" w:themeColor="text1"/>
                <w:sz w:val="24"/>
                <w14:textFill>
                  <w14:solidFill>
                    <w14:schemeClr w14:val="tx1"/>
                  </w14:solidFill>
                </w14:textFill>
              </w:rPr>
            </w:pPr>
            <w:r>
              <w:rPr>
                <w:rFonts w:hint="eastAsia" w:ascii="楷体_GB2312" w:hAnsi="Arial"/>
                <w:color w:val="000000" w:themeColor="text1"/>
                <w:sz w:val="24"/>
                <w14:textFill>
                  <w14:solidFill>
                    <w14:schemeClr w14:val="tx1"/>
                  </w14:solidFill>
                </w14:textFill>
              </w:rPr>
              <w:t>以</w:t>
            </w:r>
            <w:r>
              <w:rPr>
                <w:rFonts w:hint="eastAsia" w:ascii="楷体_GB2312" w:hAnsi="Arial" w:eastAsia="楷体_GB2312" w:cs="Arial"/>
                <w:snapToGrid w:val="0"/>
                <w:color w:val="000000" w:themeColor="text1"/>
                <w:sz w:val="24"/>
                <w14:textFill>
                  <w14:solidFill>
                    <w14:schemeClr w14:val="tx1"/>
                  </w14:solidFill>
                </w14:textFill>
              </w:rPr>
              <w:t>进入评分</w:t>
            </w:r>
            <w:r>
              <w:rPr>
                <w:rFonts w:hint="eastAsia" w:ascii="楷体_GB2312" w:hAnsi="Arial"/>
                <w:color w:val="000000" w:themeColor="text1"/>
                <w:sz w:val="24"/>
                <w14:textFill>
                  <w14:solidFill>
                    <w14:schemeClr w14:val="tx1"/>
                  </w14:solidFill>
                </w14:textFill>
              </w:rPr>
              <w:t>的</w:t>
            </w:r>
            <w:r>
              <w:rPr>
                <w:rFonts w:hint="eastAsia" w:ascii="楷体_GB2312" w:hAnsi="Arial" w:eastAsia="楷体_GB2312" w:cs="Arial"/>
                <w:snapToGrid w:val="0"/>
                <w:color w:val="000000" w:themeColor="text1"/>
                <w:sz w:val="24"/>
                <w14:textFill>
                  <w14:solidFill>
                    <w14:schemeClr w14:val="tx1"/>
                  </w14:solidFill>
                </w14:textFill>
              </w:rPr>
              <w:t>有效投标人评标价的平均值</w:t>
            </w:r>
            <w:r>
              <w:rPr>
                <w:rFonts w:hint="eastAsia" w:ascii="楷体_GB2312" w:hAnsi="Arial"/>
                <w:color w:val="000000" w:themeColor="text1"/>
                <w:sz w:val="24"/>
                <w14:textFill>
                  <w14:solidFill>
                    <w14:schemeClr w14:val="tx1"/>
                  </w14:solidFill>
                </w14:textFill>
              </w:rPr>
              <w:t>为基准价，</w:t>
            </w:r>
            <w:r>
              <w:rPr>
                <w:rFonts w:hint="eastAsia" w:ascii="楷体_GB2312" w:hAnsi="Arial" w:eastAsia="楷体_GB2312" w:cs="Arial"/>
                <w:snapToGrid w:val="0"/>
                <w:color w:val="000000" w:themeColor="text1"/>
                <w:sz w:val="24"/>
                <w14:textFill>
                  <w14:solidFill>
                    <w14:schemeClr w14:val="tx1"/>
                  </w14:solidFill>
                </w14:textFill>
              </w:rPr>
              <w:t>得</w:t>
            </w:r>
            <w:r>
              <w:rPr>
                <w:rFonts w:hint="eastAsia" w:ascii="楷体_GB2312" w:hAnsi="Arial" w:eastAsia="楷体_GB2312" w:cs="Arial"/>
                <w:snapToGrid w:val="0"/>
                <w:color w:val="000000" w:themeColor="text1"/>
                <w:sz w:val="24"/>
                <w:lang w:val="en-US" w:eastAsia="zh-CN"/>
                <w14:textFill>
                  <w14:solidFill>
                    <w14:schemeClr w14:val="tx1"/>
                  </w14:solidFill>
                </w14:textFill>
              </w:rPr>
              <w:t>4</w:t>
            </w:r>
            <w:r>
              <w:rPr>
                <w:rFonts w:hint="eastAsia" w:ascii="楷体_GB2312" w:hAnsi="Arial" w:eastAsia="楷体_GB2312" w:cs="Arial"/>
                <w:snapToGrid w:val="0"/>
                <w:color w:val="000000" w:themeColor="text1"/>
                <w:sz w:val="24"/>
                <w14:textFill>
                  <w14:solidFill>
                    <w14:schemeClr w14:val="tx1"/>
                  </w14:solidFill>
                </w14:textFill>
              </w:rPr>
              <w:t>0分，</w:t>
            </w:r>
            <w:r>
              <w:rPr>
                <w:rFonts w:ascii="楷体_GB2312" w:hAnsi="Arial" w:eastAsia="楷体_GB2312" w:cs="Arial"/>
                <w:snapToGrid w:val="0"/>
                <w:color w:val="000000" w:themeColor="text1"/>
                <w:sz w:val="24"/>
                <w14:textFill>
                  <w14:solidFill>
                    <w14:schemeClr w14:val="tx1"/>
                  </w14:solidFill>
                </w14:textFill>
              </w:rPr>
              <w:t>其它投标人的</w:t>
            </w:r>
            <w:r>
              <w:rPr>
                <w:rFonts w:hint="eastAsia" w:ascii="楷体_GB2312" w:hAnsi="Arial"/>
                <w:color w:val="000000" w:themeColor="text1"/>
                <w:sz w:val="24"/>
                <w14:textFill>
                  <w14:solidFill>
                    <w14:schemeClr w14:val="tx1"/>
                  </w14:solidFill>
                </w14:textFill>
              </w:rPr>
              <w:t>投标报价得分</w:t>
            </w:r>
            <w:r>
              <w:rPr>
                <w:rFonts w:ascii="楷体_GB2312" w:hAnsi="Arial" w:eastAsia="楷体_GB2312" w:cs="Arial"/>
                <w:snapToGrid w:val="0"/>
                <w:color w:val="000000" w:themeColor="text1"/>
                <w:sz w:val="24"/>
                <w14:textFill>
                  <w14:solidFill>
                    <w14:schemeClr w14:val="tx1"/>
                  </w14:solidFill>
                </w14:textFill>
              </w:rPr>
              <w:t>＝（</w:t>
            </w:r>
            <w:r>
              <w:rPr>
                <w:rFonts w:ascii="楷体_GB2312" w:hAnsi="Arial"/>
                <w:color w:val="000000" w:themeColor="text1"/>
                <w:sz w:val="24"/>
                <w14:textFill>
                  <w14:solidFill>
                    <w14:schemeClr w14:val="tx1"/>
                  </w14:solidFill>
                </w14:textFill>
              </w:rPr>
              <w:t>基准价</w:t>
            </w:r>
            <w:r>
              <w:rPr>
                <w:rFonts w:ascii="楷体_GB2312" w:hAnsi="Arial" w:eastAsia="楷体_GB2312" w:cs="Arial"/>
                <w:snapToGrid w:val="0"/>
                <w:color w:val="000000" w:themeColor="text1"/>
                <w:sz w:val="24"/>
                <w14:textFill>
                  <w14:solidFill>
                    <w14:schemeClr w14:val="tx1"/>
                  </w14:solidFill>
                </w14:textFill>
              </w:rPr>
              <w:t>/该投标人的评标价格）×</w:t>
            </w:r>
            <w:r>
              <w:rPr>
                <w:rFonts w:hint="eastAsia" w:ascii="楷体_GB2312" w:hAnsi="Arial" w:eastAsia="楷体_GB2312" w:cs="Arial"/>
                <w:snapToGrid w:val="0"/>
                <w:color w:val="000000" w:themeColor="text1"/>
                <w:sz w:val="24"/>
                <w:lang w:val="en-US" w:eastAsia="zh-CN"/>
                <w14:textFill>
                  <w14:solidFill>
                    <w14:schemeClr w14:val="tx1"/>
                  </w14:solidFill>
                </w14:textFill>
              </w:rPr>
              <w:t>4</w:t>
            </w:r>
            <w:r>
              <w:rPr>
                <w:rFonts w:ascii="楷体_GB2312" w:hAnsi="Arial" w:eastAsia="楷体_GB2312" w:cs="Arial"/>
                <w:snapToGrid w:val="0"/>
                <w:color w:val="000000" w:themeColor="text1"/>
                <w:sz w:val="24"/>
                <w14:textFill>
                  <w14:solidFill>
                    <w14:schemeClr w14:val="tx1"/>
                  </w14:solidFill>
                </w14:textFill>
              </w:rPr>
              <w:t>0</w:t>
            </w:r>
            <w:r>
              <w:rPr>
                <w:rFonts w:hint="eastAsia" w:ascii="楷体_GB2312" w:hAnsi="Arial" w:eastAsia="楷体_GB2312" w:cs="Arial"/>
                <w:snapToGrid w:val="0"/>
                <w:color w:val="000000" w:themeColor="text1"/>
                <w:sz w:val="24"/>
                <w14:textFill>
                  <w14:solidFill>
                    <w14:schemeClr w14:val="tx1"/>
                  </w14:solidFill>
                </w14:textFill>
              </w:rPr>
              <w:t>，上限最高不超过</w:t>
            </w:r>
            <w:r>
              <w:rPr>
                <w:rFonts w:hint="eastAsia" w:ascii="楷体_GB2312" w:hAnsi="Arial" w:eastAsia="楷体_GB2312" w:cs="Arial"/>
                <w:snapToGrid w:val="0"/>
                <w:color w:val="000000" w:themeColor="text1"/>
                <w:sz w:val="24"/>
                <w:lang w:val="en-US" w:eastAsia="zh-CN"/>
                <w14:textFill>
                  <w14:solidFill>
                    <w14:schemeClr w14:val="tx1"/>
                  </w14:solidFill>
                </w14:textFill>
              </w:rPr>
              <w:t>5</w:t>
            </w:r>
            <w:r>
              <w:rPr>
                <w:rFonts w:ascii="楷体_GB2312" w:hAnsi="Arial"/>
                <w:color w:val="000000" w:themeColor="text1"/>
                <w:sz w:val="24"/>
                <w14:textFill>
                  <w14:solidFill>
                    <w14:schemeClr w14:val="tx1"/>
                  </w14:solidFill>
                </w14:textFill>
              </w:rPr>
              <w:t>0</w:t>
            </w:r>
            <w:r>
              <w:rPr>
                <w:rFonts w:hint="eastAsia" w:ascii="楷体_GB2312" w:hAnsi="Arial" w:eastAsia="楷体_GB2312" w:cs="Arial"/>
                <w:snapToGrid w:val="0"/>
                <w:color w:val="000000" w:themeColor="text1"/>
                <w:sz w:val="24"/>
                <w14:textFill>
                  <w14:solidFill>
                    <w14:schemeClr w14:val="tx1"/>
                  </w14:solidFill>
                </w14:textFill>
              </w:rPr>
              <w:t>，下限无限制；（计算保留小数点后2位）</w:t>
            </w:r>
          </w:p>
        </w:tc>
        <w:tc>
          <w:tcPr>
            <w:tcW w:w="920" w:type="dxa"/>
            <w:vAlign w:val="center"/>
          </w:tcPr>
          <w:p>
            <w:pPr>
              <w:spacing w:line="400" w:lineRule="exact"/>
              <w:ind w:left="-38"/>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1352" w:type="dxa"/>
            <w:vAlign w:val="center"/>
          </w:tcPr>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技术指标和配置(招标文件第六章三至十项)22%</w:t>
            </w:r>
          </w:p>
        </w:tc>
        <w:tc>
          <w:tcPr>
            <w:tcW w:w="578" w:type="dxa"/>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22</w:t>
            </w:r>
          </w:p>
        </w:tc>
        <w:tc>
          <w:tcPr>
            <w:tcW w:w="5140" w:type="dxa"/>
            <w:vAlign w:val="center"/>
          </w:tcPr>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完全符合招标文件</w:t>
            </w:r>
            <w:r>
              <w:rPr>
                <w:rFonts w:hint="eastAsia" w:ascii="Arial" w:hAnsi="Arial" w:eastAsia="楷体_GB2312" w:cs="Arial"/>
                <w:iCs/>
                <w:color w:val="000000" w:themeColor="text1"/>
                <w:sz w:val="24"/>
                <w:szCs w:val="24"/>
                <w14:textFill>
                  <w14:solidFill>
                    <w14:schemeClr w14:val="tx1"/>
                  </w14:solidFill>
                </w14:textFill>
              </w:rPr>
              <w:t>要求</w:t>
            </w:r>
            <w:r>
              <w:rPr>
                <w:rFonts w:hint="eastAsia" w:ascii="仿宋" w:hAnsi="仿宋" w:eastAsia="仿宋"/>
                <w:color w:val="000000" w:themeColor="text1"/>
                <w:sz w:val="24"/>
                <w14:textFill>
                  <w14:solidFill>
                    <w14:schemeClr w14:val="tx1"/>
                  </w14:solidFill>
                </w14:textFill>
              </w:rPr>
              <w:t>(招标文件第五章三至</w:t>
            </w:r>
            <w:r>
              <w:rPr>
                <w:rFonts w:hint="eastAsia" w:ascii="仿宋" w:hAnsi="仿宋" w:eastAsia="仿宋"/>
                <w:color w:val="000000" w:themeColor="text1"/>
                <w:sz w:val="24"/>
                <w:lang w:val="en-US" w:eastAsia="zh-CN"/>
                <w14:textFill>
                  <w14:solidFill>
                    <w14:schemeClr w14:val="tx1"/>
                  </w14:solidFill>
                </w14:textFill>
              </w:rPr>
              <w:t>九</w:t>
            </w:r>
            <w:r>
              <w:rPr>
                <w:rFonts w:hint="eastAsia" w:ascii="仿宋" w:hAnsi="仿宋" w:eastAsia="仿宋"/>
                <w:color w:val="000000" w:themeColor="text1"/>
                <w:sz w:val="24"/>
                <w14:textFill>
                  <w14:solidFill>
                    <w14:schemeClr w14:val="tx1"/>
                  </w14:solidFill>
                </w14:textFill>
              </w:rPr>
              <w:t>项)</w:t>
            </w:r>
            <w:r>
              <w:rPr>
                <w:rFonts w:hint="eastAsia" w:ascii="Arial" w:hAnsi="Arial" w:eastAsia="楷体_GB2312" w:cs="Arial"/>
                <w:iCs/>
                <w:color w:val="000000" w:themeColor="text1"/>
                <w:sz w:val="24"/>
                <w:szCs w:val="24"/>
                <w14:textFill>
                  <w14:solidFill>
                    <w14:schemeClr w14:val="tx1"/>
                  </w14:solidFill>
                </w14:textFill>
              </w:rPr>
              <w:t>得20分，技术文件中的非“★”项每偏离一项扣1分，</w:t>
            </w:r>
            <w:r>
              <w:rPr>
                <w:rFonts w:hint="eastAsia" w:ascii="仿宋" w:hAnsi="仿宋" w:eastAsia="仿宋"/>
                <w:color w:val="000000" w:themeColor="text1"/>
                <w:sz w:val="24"/>
                <w14:textFill>
                  <w14:solidFill>
                    <w14:schemeClr w14:val="tx1"/>
                  </w14:solidFill>
                </w14:textFill>
              </w:rPr>
              <w:t>扣完为止。</w:t>
            </w:r>
            <w:r>
              <w:rPr>
                <w:rFonts w:hint="eastAsia" w:ascii="Arial" w:hAnsi="Arial" w:eastAsia="楷体_GB2312" w:cs="Arial"/>
                <w:iCs/>
                <w:color w:val="000000" w:themeColor="text1"/>
                <w:sz w:val="24"/>
                <w:szCs w:val="24"/>
                <w14:textFill>
                  <w14:solidFill>
                    <w14:schemeClr w14:val="tx1"/>
                  </w14:solidFill>
                </w14:textFill>
              </w:rPr>
              <w:t>技术文件中功能及要求每优于1项加1分，加满为止；投标人对带“★”的功能及要求的优于项必须在投标文件中提供有效的技术支持资料，否则，评标时可不予认可。</w:t>
            </w:r>
          </w:p>
        </w:tc>
        <w:tc>
          <w:tcPr>
            <w:tcW w:w="920" w:type="dxa"/>
            <w:vAlign w:val="center"/>
          </w:tcPr>
          <w:p>
            <w:pPr>
              <w:spacing w:line="400" w:lineRule="exact"/>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14:textFill>
                  <w14:solidFill>
                    <w14:schemeClr w14:val="tx1"/>
                  </w14:solidFill>
                </w14:textFill>
              </w:rPr>
              <w:t>业绩要求</w:t>
            </w:r>
            <w:r>
              <w:rPr>
                <w:rFonts w:hint="eastAsia" w:ascii="仿宋" w:hAnsi="仿宋" w:eastAsia="仿宋"/>
                <w:color w:val="000000" w:themeColor="text1"/>
                <w:sz w:val="24"/>
                <w14:textFill>
                  <w14:solidFill>
                    <w14:schemeClr w14:val="tx1"/>
                  </w14:solidFill>
                </w14:textFill>
              </w:rPr>
              <w:t>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Arial" w:hAnsi="Arial" w:eastAsia="楷体_GB2312" w:cs="Arial"/>
                <w:color w:val="000000" w:themeColor="text1"/>
                <w:sz w:val="24"/>
                <w14:textFill>
                  <w14:solidFill>
                    <w14:schemeClr w14:val="tx1"/>
                  </w14:solidFill>
                </w14:textFill>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14:textFill>
                  <w14:solidFill>
                    <w14:schemeClr w14:val="tx1"/>
                  </w14:solidFill>
                </w14:textFill>
              </w:rPr>
              <w:t>投标人提供的制造商近年</w:t>
            </w:r>
            <w:r>
              <w:rPr>
                <w:rFonts w:hint="eastAsia" w:ascii="Arial" w:hAnsi="Arial" w:eastAsia="楷体_GB2312" w:cs="Arial"/>
                <w:color w:val="000000" w:themeColor="text1"/>
                <w:sz w:val="24"/>
                <w:lang w:val="en-US" w:eastAsia="zh-CN"/>
                <w14:textFill>
                  <w14:solidFill>
                    <w14:schemeClr w14:val="tx1"/>
                  </w14:solidFill>
                </w14:textFill>
              </w:rPr>
              <w:t>业绩</w:t>
            </w:r>
            <w:r>
              <w:rPr>
                <w:rFonts w:hint="eastAsia" w:ascii="Arial" w:hAnsi="Arial" w:eastAsia="楷体_GB2312" w:cs="Arial"/>
                <w:color w:val="000000" w:themeColor="text1"/>
                <w:sz w:val="24"/>
                <w:lang w:eastAsia="zh-CN"/>
                <w14:textFill>
                  <w14:solidFill>
                    <w14:schemeClr w14:val="tx1"/>
                  </w14:solidFill>
                </w14:textFill>
              </w:rPr>
              <w:t>，</w:t>
            </w:r>
            <w:r>
              <w:rPr>
                <w:rFonts w:hint="eastAsia" w:ascii="Arial" w:hAnsi="Arial" w:eastAsia="楷体_GB2312" w:cs="Arial"/>
                <w:color w:val="000000" w:themeColor="text1"/>
                <w:sz w:val="24"/>
                <w14:textFill>
                  <w14:solidFill>
                    <w14:schemeClr w14:val="tx1"/>
                  </w14:solidFill>
                </w14:textFill>
              </w:rPr>
              <w:t>具有真实有效的同类设备业绩的数量，由多到少进行排序，第1名得4分，第2名得3分，以此类推，最低得0分；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14:textFill>
                  <w14:solidFill>
                    <w14:schemeClr w14:val="tx1"/>
                  </w14:solidFill>
                </w14:textFill>
              </w:rPr>
              <w:t>质量保修期</w:t>
            </w:r>
            <w:r>
              <w:rPr>
                <w:rFonts w:hint="eastAsia" w:ascii="仿宋" w:hAnsi="仿宋" w:eastAsia="仿宋"/>
                <w:color w:val="000000" w:themeColor="text1"/>
                <w:sz w:val="24"/>
                <w14:textFill>
                  <w14:solidFill>
                    <w14:schemeClr w14:val="tx1"/>
                  </w14:solidFill>
                </w14:textFill>
              </w:rPr>
              <w:t>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14:textFill>
                  <w14:solidFill>
                    <w14:schemeClr w14:val="tx1"/>
                  </w14:solidFill>
                </w14:textFill>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14:textFill>
                  <w14:solidFill>
                    <w14:schemeClr w14:val="tx1"/>
                  </w14:solidFill>
                </w14:textFill>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14:textFill>
                  <w14:solidFill>
                    <w14:schemeClr w14:val="tx1"/>
                  </w14:solidFill>
                </w14:textFill>
              </w:rPr>
              <w:t>售后服务</w:t>
            </w:r>
            <w:r>
              <w:rPr>
                <w:rFonts w:hint="eastAsia" w:ascii="Arial" w:hAnsi="Arial" w:eastAsia="楷体_GB2312" w:cs="Arial"/>
                <w:color w:val="000000" w:themeColor="text1"/>
                <w:sz w:val="24"/>
                <w:lang w:val="en-US" w:eastAsia="zh-CN"/>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lang w:val="en-US" w:eastAsia="zh-CN"/>
                <w14:textFill>
                  <w14:solidFill>
                    <w14:schemeClr w14:val="tx1"/>
                  </w14:solidFill>
                </w14:textFill>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14:textFill>
                  <w14:solidFill>
                    <w14:schemeClr w14:val="tx1"/>
                  </w14:solidFill>
                </w14:textFill>
              </w:rPr>
              <w:t>提供了详细、可行的售后服务实施方案</w:t>
            </w:r>
            <w:r>
              <w:rPr>
                <w:rFonts w:hint="eastAsia" w:ascii="Arial" w:hAnsi="Arial" w:eastAsia="楷体_GB2312" w:cs="Arial"/>
                <w:color w:val="000000" w:themeColor="text1"/>
                <w:sz w:val="24"/>
                <w:lang w:eastAsia="zh-CN"/>
                <w14:textFill>
                  <w14:solidFill>
                    <w14:schemeClr w14:val="tx1"/>
                  </w14:solidFill>
                </w14:textFill>
              </w:rPr>
              <w:t>，</w:t>
            </w:r>
            <w:r>
              <w:rPr>
                <w:rFonts w:hint="eastAsia" w:ascii="Arial" w:hAnsi="Arial" w:eastAsia="楷体_GB2312" w:cs="Arial"/>
                <w:color w:val="000000" w:themeColor="text1"/>
                <w:sz w:val="24"/>
                <w14:textFill>
                  <w14:solidFill>
                    <w14:schemeClr w14:val="tx1"/>
                  </w14:solidFill>
                </w14:textFill>
              </w:rPr>
              <w:t>且</w:t>
            </w:r>
            <w:r>
              <w:rPr>
                <w:rFonts w:hint="eastAsia" w:ascii="Arial" w:hAnsi="Arial" w:eastAsia="楷体_GB2312" w:cs="Arial"/>
                <w:color w:val="000000" w:themeColor="text1"/>
                <w:sz w:val="24"/>
                <w:lang w:val="en-US" w:eastAsia="zh-CN"/>
                <w14:textFill>
                  <w14:solidFill>
                    <w14:schemeClr w14:val="tx1"/>
                  </w14:solidFill>
                </w14:textFill>
              </w:rPr>
              <w:t>对</w:t>
            </w:r>
            <w:r>
              <w:rPr>
                <w:rFonts w:hint="eastAsia" w:ascii="Arial" w:hAnsi="Arial" w:eastAsia="楷体_GB2312" w:cs="Arial"/>
                <w:color w:val="000000" w:themeColor="text1"/>
                <w:sz w:val="24"/>
                <w14:textFill>
                  <w14:solidFill>
                    <w14:schemeClr w14:val="tx1"/>
                  </w14:solidFill>
                </w14:textFill>
              </w:rPr>
              <w:t>售后服务</w:t>
            </w:r>
            <w:r>
              <w:rPr>
                <w:rFonts w:hint="eastAsia" w:ascii="Arial" w:hAnsi="Arial" w:eastAsia="楷体_GB2312" w:cs="Arial"/>
                <w:color w:val="000000" w:themeColor="text1"/>
                <w:sz w:val="24"/>
                <w:lang w:val="en-US" w:eastAsia="zh-CN"/>
                <w14:textFill>
                  <w14:solidFill>
                    <w14:schemeClr w14:val="tx1"/>
                  </w14:solidFill>
                </w14:textFill>
              </w:rPr>
              <w:t>有</w:t>
            </w:r>
            <w:r>
              <w:rPr>
                <w:rFonts w:hint="eastAsia" w:ascii="Arial" w:hAnsi="Arial" w:eastAsia="楷体_GB2312" w:cs="Arial"/>
                <w:color w:val="000000" w:themeColor="text1"/>
                <w:sz w:val="24"/>
                <w14:textFill>
                  <w14:solidFill>
                    <w14:schemeClr w14:val="tx1"/>
                  </w14:solidFill>
                </w14:textFill>
              </w:rPr>
              <w:t>承诺的，得</w:t>
            </w:r>
            <w:r>
              <w:rPr>
                <w:rFonts w:hint="eastAsia" w:ascii="Arial" w:hAnsi="Arial" w:eastAsia="楷体_GB2312" w:cs="Arial"/>
                <w:color w:val="000000" w:themeColor="text1"/>
                <w:sz w:val="24"/>
                <w:lang w:val="en-US" w:eastAsia="zh-CN"/>
                <w14:textFill>
                  <w14:solidFill>
                    <w14:schemeClr w14:val="tx1"/>
                  </w14:solidFill>
                </w14:textFill>
              </w:rPr>
              <w:t>2</w:t>
            </w:r>
            <w:r>
              <w:rPr>
                <w:rFonts w:hint="eastAsia" w:ascii="Arial" w:hAnsi="Arial" w:eastAsia="楷体_GB2312" w:cs="Arial"/>
                <w:color w:val="000000" w:themeColor="text1"/>
                <w:sz w:val="24"/>
                <w14:textFill>
                  <w14:solidFill>
                    <w14:schemeClr w14:val="tx1"/>
                  </w14:solidFill>
                </w14:textFill>
              </w:rPr>
              <w:t>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Arial" w:hAnsi="Arial" w:eastAsia="楷体_GB2312" w:cs="Arial"/>
                <w:color w:val="000000" w:themeColor="text1"/>
                <w:sz w:val="24"/>
                <w14:textFill>
                  <w14:solidFill>
                    <w14:schemeClr w14:val="tx1"/>
                  </w14:solidFill>
                </w14:textFill>
              </w:rPr>
              <w:t>技术方案</w:t>
            </w:r>
            <w:r>
              <w:rPr>
                <w:rFonts w:hint="eastAsia" w:ascii="仿宋" w:hAnsi="仿宋" w:eastAsia="仿宋"/>
                <w:color w:val="000000" w:themeColor="text1"/>
                <w:sz w:val="24"/>
                <w14:textFill>
                  <w14:solidFill>
                    <w14:schemeClr w14:val="tx1"/>
                  </w14:solidFill>
                </w14:textFill>
              </w:rPr>
              <w:t>22%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iCs/>
                <w:color w:val="000000" w:themeColor="text1"/>
                <w:sz w:val="24"/>
                <w:szCs w:val="24"/>
                <w14:textFill>
                  <w14:solidFill>
                    <w14:schemeClr w14:val="tx1"/>
                  </w14:solidFill>
                </w14:textFill>
              </w:rPr>
            </w:pPr>
            <w:r>
              <w:rPr>
                <w:rFonts w:hint="eastAsia" w:ascii="Arial" w:hAnsi="Arial" w:eastAsia="楷体_GB2312" w:cs="Arial"/>
                <w:iCs/>
                <w:color w:val="000000" w:themeColor="text1"/>
                <w:sz w:val="24"/>
                <w:szCs w:val="24"/>
                <w14:textFill>
                  <w14:solidFill>
                    <w14:schemeClr w14:val="tx1"/>
                  </w14:solidFill>
                </w14:textFill>
              </w:rPr>
              <w:t>根据投标人的投标文件中技术方案的完整性和合理性，对制造、工艺难点的认识深度，对应措施完整性和合理性。</w:t>
            </w:r>
          </w:p>
          <w:p>
            <w:pPr>
              <w:rPr>
                <w:rFonts w:ascii="Arial" w:hAnsi="Arial" w:eastAsia="楷体_GB2312" w:cs="Arial"/>
                <w:iCs/>
                <w:color w:val="000000" w:themeColor="text1"/>
                <w:sz w:val="24"/>
                <w:szCs w:val="24"/>
                <w14:textFill>
                  <w14:solidFill>
                    <w14:schemeClr w14:val="tx1"/>
                  </w14:solidFill>
                </w14:textFill>
              </w:rPr>
            </w:pPr>
            <w:r>
              <w:rPr>
                <w:rFonts w:hint="eastAsia" w:ascii="Arial" w:hAnsi="Arial" w:eastAsia="楷体_GB2312" w:cs="Arial"/>
                <w:iCs/>
                <w:color w:val="000000" w:themeColor="text1"/>
                <w:sz w:val="24"/>
                <w:szCs w:val="24"/>
                <w14:textFill>
                  <w14:solidFill>
                    <w14:schemeClr w14:val="tx1"/>
                  </w14:solidFill>
                </w14:textFill>
              </w:rPr>
              <w:t>评价为优的投标人在［7</w:t>
            </w:r>
            <w:r>
              <w:rPr>
                <w:rFonts w:ascii="Arial" w:hAnsi="Arial" w:eastAsia="楷体_GB2312" w:cs="Arial"/>
                <w:iCs/>
                <w:color w:val="000000" w:themeColor="text1"/>
                <w:sz w:val="24"/>
                <w:szCs w:val="24"/>
                <w14:textFill>
                  <w14:solidFill>
                    <w14:schemeClr w14:val="tx1"/>
                  </w14:solidFill>
                </w14:textFill>
              </w:rPr>
              <w:t xml:space="preserve"> -</w:t>
            </w:r>
            <w:r>
              <w:rPr>
                <w:rFonts w:hint="eastAsia" w:ascii="Arial" w:hAnsi="Arial" w:eastAsia="楷体_GB2312" w:cs="Arial"/>
                <w:iCs/>
                <w:color w:val="000000" w:themeColor="text1"/>
                <w:sz w:val="24"/>
                <w:szCs w:val="24"/>
                <w:lang w:val="en-US" w:eastAsia="zh-CN"/>
                <w14:textFill>
                  <w14:solidFill>
                    <w14:schemeClr w14:val="tx1"/>
                  </w14:solidFill>
                </w14:textFill>
              </w:rPr>
              <w:t>1</w:t>
            </w:r>
            <w:r>
              <w:rPr>
                <w:rFonts w:hint="eastAsia" w:ascii="Arial" w:hAnsi="Arial" w:eastAsia="楷体_GB2312" w:cs="Arial"/>
                <w:iCs/>
                <w:color w:val="000000" w:themeColor="text1"/>
                <w:sz w:val="24"/>
                <w:szCs w:val="24"/>
                <w14:textFill>
                  <w14:solidFill>
                    <w14:schemeClr w14:val="tx1"/>
                  </w14:solidFill>
                </w14:textFill>
              </w:rPr>
              <w:t>2］分区间中打分，良的在［</w:t>
            </w:r>
            <w:r>
              <w:rPr>
                <w:rFonts w:hint="eastAsia" w:ascii="Arial" w:hAnsi="Arial" w:eastAsia="楷体_GB2312" w:cs="Arial"/>
                <w:iCs/>
                <w:color w:val="000000" w:themeColor="text1"/>
                <w:sz w:val="24"/>
                <w:szCs w:val="24"/>
                <w:lang w:val="en-US" w:eastAsia="zh-CN"/>
                <w14:textFill>
                  <w14:solidFill>
                    <w14:schemeClr w14:val="tx1"/>
                  </w14:solidFill>
                </w14:textFill>
              </w:rPr>
              <w:t>5</w:t>
            </w:r>
            <w:r>
              <w:rPr>
                <w:rFonts w:hint="eastAsia" w:ascii="Arial" w:hAnsi="Arial" w:eastAsia="楷体_GB2312" w:cs="Arial"/>
                <w:iCs/>
                <w:color w:val="000000" w:themeColor="text1"/>
                <w:sz w:val="24"/>
                <w:szCs w:val="24"/>
                <w14:textFill>
                  <w14:solidFill>
                    <w14:schemeClr w14:val="tx1"/>
                  </w14:solidFill>
                </w14:textFill>
              </w:rPr>
              <w:t>-7（不含7）］分区间中打分，中的在［</w:t>
            </w:r>
            <w:r>
              <w:rPr>
                <w:rFonts w:hint="eastAsia" w:ascii="Arial" w:hAnsi="Arial" w:eastAsia="楷体_GB2312" w:cs="Arial"/>
                <w:iCs/>
                <w:color w:val="000000" w:themeColor="text1"/>
                <w:sz w:val="24"/>
                <w:szCs w:val="24"/>
                <w:lang w:val="en-US" w:eastAsia="zh-CN"/>
                <w14:textFill>
                  <w14:solidFill>
                    <w14:schemeClr w14:val="tx1"/>
                  </w14:solidFill>
                </w14:textFill>
              </w:rPr>
              <w:t>3</w:t>
            </w:r>
            <w:r>
              <w:rPr>
                <w:rFonts w:ascii="Arial" w:hAnsi="Arial" w:eastAsia="楷体_GB2312" w:cs="Arial"/>
                <w:iCs/>
                <w:color w:val="000000" w:themeColor="text1"/>
                <w:sz w:val="24"/>
                <w:szCs w:val="24"/>
                <w14:textFill>
                  <w14:solidFill>
                    <w14:schemeClr w14:val="tx1"/>
                  </w14:solidFill>
                </w14:textFill>
              </w:rPr>
              <w:t>-</w:t>
            </w:r>
            <w:r>
              <w:rPr>
                <w:rFonts w:hint="eastAsia" w:ascii="Arial" w:hAnsi="Arial" w:eastAsia="楷体_GB2312" w:cs="Arial"/>
                <w:iCs/>
                <w:color w:val="000000" w:themeColor="text1"/>
                <w:sz w:val="24"/>
                <w:szCs w:val="24"/>
                <w:lang w:val="en-US" w:eastAsia="zh-CN"/>
                <w14:textFill>
                  <w14:solidFill>
                    <w14:schemeClr w14:val="tx1"/>
                  </w14:solidFill>
                </w14:textFill>
              </w:rPr>
              <w:t>5</w:t>
            </w:r>
            <w:r>
              <w:rPr>
                <w:rFonts w:hint="eastAsia" w:ascii="Arial" w:hAnsi="Arial" w:eastAsia="楷体_GB2312" w:cs="Arial"/>
                <w:iCs/>
                <w:color w:val="000000" w:themeColor="text1"/>
                <w:sz w:val="24"/>
                <w:szCs w:val="24"/>
                <w14:textFill>
                  <w14:solidFill>
                    <w14:schemeClr w14:val="tx1"/>
                  </w14:solidFill>
                </w14:textFill>
              </w:rPr>
              <w:t>（不含</w:t>
            </w:r>
            <w:r>
              <w:rPr>
                <w:rFonts w:hint="eastAsia" w:ascii="Arial" w:hAnsi="Arial" w:eastAsia="楷体_GB2312" w:cs="Arial"/>
                <w:iCs/>
                <w:color w:val="000000" w:themeColor="text1"/>
                <w:sz w:val="24"/>
                <w:szCs w:val="24"/>
                <w:lang w:val="en-US" w:eastAsia="zh-CN"/>
                <w14:textFill>
                  <w14:solidFill>
                    <w14:schemeClr w14:val="tx1"/>
                  </w14:solidFill>
                </w14:textFill>
              </w:rPr>
              <w:t>5</w:t>
            </w:r>
            <w:r>
              <w:rPr>
                <w:rFonts w:hint="eastAsia" w:ascii="Arial" w:hAnsi="Arial" w:eastAsia="楷体_GB2312" w:cs="Arial"/>
                <w:iCs/>
                <w:color w:val="000000" w:themeColor="text1"/>
                <w:sz w:val="24"/>
                <w:szCs w:val="24"/>
                <w14:textFill>
                  <w14:solidFill>
                    <w14:schemeClr w14:val="tx1"/>
                  </w14:solidFill>
                </w14:textFill>
              </w:rPr>
              <w:t>）］分区间中打分，差的［</w:t>
            </w:r>
            <w:r>
              <w:rPr>
                <w:rFonts w:ascii="Arial" w:hAnsi="Arial" w:eastAsia="楷体_GB2312" w:cs="Arial"/>
                <w:iCs/>
                <w:color w:val="000000" w:themeColor="text1"/>
                <w:sz w:val="24"/>
                <w:szCs w:val="24"/>
                <w14:textFill>
                  <w14:solidFill>
                    <w14:schemeClr w14:val="tx1"/>
                  </w14:solidFill>
                </w14:textFill>
              </w:rPr>
              <w:t>0-</w:t>
            </w:r>
            <w:r>
              <w:rPr>
                <w:rFonts w:hint="eastAsia" w:ascii="Arial" w:hAnsi="Arial" w:eastAsia="楷体_GB2312" w:cs="Arial"/>
                <w:iCs/>
                <w:color w:val="000000" w:themeColor="text1"/>
                <w:sz w:val="24"/>
                <w:szCs w:val="24"/>
                <w:lang w:val="en-US" w:eastAsia="zh-CN"/>
                <w14:textFill>
                  <w14:solidFill>
                    <w14:schemeClr w14:val="tx1"/>
                  </w14:solidFill>
                </w14:textFill>
              </w:rPr>
              <w:t>3</w:t>
            </w:r>
            <w:r>
              <w:rPr>
                <w:rFonts w:hint="eastAsia" w:ascii="Arial" w:hAnsi="Arial" w:eastAsia="楷体_GB2312" w:cs="Arial"/>
                <w:iCs/>
                <w:color w:val="000000" w:themeColor="text1"/>
                <w:sz w:val="24"/>
                <w:szCs w:val="24"/>
                <w14:textFill>
                  <w14:solidFill>
                    <w14:schemeClr w14:val="tx1"/>
                  </w14:solidFill>
                </w14:textFill>
              </w:rPr>
              <w:t>（不含</w:t>
            </w:r>
            <w:r>
              <w:rPr>
                <w:rFonts w:hint="eastAsia" w:ascii="Arial" w:hAnsi="Arial" w:eastAsia="楷体_GB2312" w:cs="Arial"/>
                <w:iCs/>
                <w:color w:val="000000" w:themeColor="text1"/>
                <w:sz w:val="24"/>
                <w:szCs w:val="24"/>
                <w:lang w:val="en-US" w:eastAsia="zh-CN"/>
                <w14:textFill>
                  <w14:solidFill>
                    <w14:schemeClr w14:val="tx1"/>
                  </w14:solidFill>
                </w14:textFill>
              </w:rPr>
              <w:t>3</w:t>
            </w:r>
            <w:r>
              <w:rPr>
                <w:rFonts w:hint="eastAsia" w:ascii="Arial" w:hAnsi="Arial" w:eastAsia="楷体_GB2312" w:cs="Arial"/>
                <w:iCs/>
                <w:color w:val="000000" w:themeColor="text1"/>
                <w:sz w:val="24"/>
                <w:szCs w:val="24"/>
                <w14:textFill>
                  <w14:solidFill>
                    <w14:schemeClr w14:val="tx1"/>
                  </w14:solidFill>
                </w14:textFill>
              </w:rPr>
              <w:t>）］分区间中打分。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Arial" w:hAnsi="Arial" w:eastAsia="楷体_GB2312" w:cs="Arial"/>
                <w:bCs/>
                <w:color w:val="000000" w:themeColor="text1"/>
                <w:sz w:val="24"/>
                <w:szCs w:val="24"/>
                <w14:textFill>
                  <w14:solidFill>
                    <w14:schemeClr w14:val="tx1"/>
                  </w14:solidFill>
                </w14:textFill>
              </w:rPr>
              <w:t>配置方案</w:t>
            </w:r>
            <w:r>
              <w:rPr>
                <w:rFonts w:hint="eastAsia" w:ascii="仿宋" w:hAnsi="仿宋" w:eastAsia="仿宋"/>
                <w:color w:val="000000" w:themeColor="text1"/>
                <w:sz w:val="24"/>
                <w14:textFill>
                  <w14:solidFill>
                    <w14:schemeClr w14:val="tx1"/>
                  </w14:solidFill>
                </w14:textFill>
              </w:rPr>
              <w:t>6%</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Arial" w:hAnsi="Arial" w:eastAsia="楷体_GB2312" w:cs="Arial"/>
                <w:iCs/>
                <w:color w:val="000000" w:themeColor="text1"/>
                <w:sz w:val="24"/>
                <w:szCs w:val="24"/>
                <w14:textFill>
                  <w14:solidFill>
                    <w14:schemeClr w14:val="tx1"/>
                  </w14:solidFill>
                </w14:textFill>
              </w:rPr>
              <w:t>6</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iCs/>
                <w:color w:val="000000" w:themeColor="text1"/>
                <w:sz w:val="24"/>
                <w:szCs w:val="24"/>
                <w14:textFill>
                  <w14:solidFill>
                    <w14:schemeClr w14:val="tx1"/>
                  </w14:solidFill>
                </w14:textFill>
              </w:rPr>
            </w:pPr>
            <w:r>
              <w:rPr>
                <w:rFonts w:hint="eastAsia" w:ascii="Arial" w:hAnsi="Arial" w:eastAsia="楷体_GB2312" w:cs="Arial"/>
                <w:iCs/>
                <w:color w:val="000000" w:themeColor="text1"/>
                <w:sz w:val="24"/>
                <w:szCs w:val="24"/>
                <w14:textFill>
                  <w14:solidFill>
                    <w14:schemeClr w14:val="tx1"/>
                  </w14:solidFill>
                </w14:textFill>
              </w:rPr>
              <w:t>根据投标人配置方案（包括主要元器件品牌、型号等）酌情给分。</w:t>
            </w:r>
          </w:p>
          <w:p>
            <w:pPr>
              <w:rPr>
                <w:rFonts w:ascii="Arial" w:hAnsi="Arial" w:eastAsia="楷体_GB2312" w:cs="Arial"/>
                <w:iCs/>
                <w:color w:val="000000" w:themeColor="text1"/>
                <w:sz w:val="24"/>
                <w:szCs w:val="24"/>
                <w14:textFill>
                  <w14:solidFill>
                    <w14:schemeClr w14:val="tx1"/>
                  </w14:solidFill>
                </w14:textFill>
              </w:rPr>
            </w:pPr>
            <w:r>
              <w:rPr>
                <w:rFonts w:hint="eastAsia" w:ascii="Arial" w:hAnsi="Arial" w:eastAsia="楷体_GB2312" w:cs="Arial"/>
                <w:iCs/>
                <w:color w:val="000000" w:themeColor="text1"/>
                <w:sz w:val="24"/>
                <w:szCs w:val="24"/>
                <w14:textFill>
                  <w14:solidFill>
                    <w14:schemeClr w14:val="tx1"/>
                  </w14:solidFill>
                </w14:textFill>
              </w:rPr>
              <w:t>评价为优的投标人在［5</w:t>
            </w:r>
            <w:r>
              <w:rPr>
                <w:rFonts w:ascii="Arial" w:hAnsi="Arial" w:eastAsia="楷体_GB2312" w:cs="Arial"/>
                <w:iCs/>
                <w:color w:val="000000" w:themeColor="text1"/>
                <w:sz w:val="24"/>
                <w:szCs w:val="24"/>
                <w14:textFill>
                  <w14:solidFill>
                    <w14:schemeClr w14:val="tx1"/>
                  </w14:solidFill>
                </w14:textFill>
              </w:rPr>
              <w:t>-</w:t>
            </w:r>
            <w:r>
              <w:rPr>
                <w:rFonts w:hint="eastAsia" w:ascii="Arial" w:hAnsi="Arial" w:eastAsia="楷体_GB2312" w:cs="Arial"/>
                <w:iCs/>
                <w:color w:val="000000" w:themeColor="text1"/>
                <w:sz w:val="24"/>
                <w:szCs w:val="24"/>
                <w14:textFill>
                  <w14:solidFill>
                    <w14:schemeClr w14:val="tx1"/>
                  </w14:solidFill>
                </w14:textFill>
              </w:rPr>
              <w:t>6］分区间中打分，良的在［4</w:t>
            </w:r>
            <w:r>
              <w:rPr>
                <w:rFonts w:ascii="Arial" w:hAnsi="Arial" w:eastAsia="楷体_GB2312" w:cs="Arial"/>
                <w:iCs/>
                <w:color w:val="000000" w:themeColor="text1"/>
                <w:sz w:val="24"/>
                <w:szCs w:val="24"/>
                <w14:textFill>
                  <w14:solidFill>
                    <w14:schemeClr w14:val="tx1"/>
                  </w14:solidFill>
                </w14:textFill>
              </w:rPr>
              <w:t>-</w:t>
            </w:r>
            <w:r>
              <w:rPr>
                <w:rFonts w:hint="eastAsia" w:ascii="Arial" w:hAnsi="Arial" w:eastAsia="楷体_GB2312" w:cs="Arial"/>
                <w:iCs/>
                <w:color w:val="000000" w:themeColor="text1"/>
                <w:sz w:val="24"/>
                <w:szCs w:val="24"/>
                <w14:textFill>
                  <w14:solidFill>
                    <w14:schemeClr w14:val="tx1"/>
                  </w14:solidFill>
                </w14:textFill>
              </w:rPr>
              <w:t>5（不含5）］分区间中打分，中的在［2</w:t>
            </w:r>
            <w:r>
              <w:rPr>
                <w:rFonts w:ascii="Arial" w:hAnsi="Arial" w:eastAsia="楷体_GB2312" w:cs="Arial"/>
                <w:iCs/>
                <w:color w:val="000000" w:themeColor="text1"/>
                <w:sz w:val="24"/>
                <w:szCs w:val="24"/>
                <w14:textFill>
                  <w14:solidFill>
                    <w14:schemeClr w14:val="tx1"/>
                  </w14:solidFill>
                </w14:textFill>
              </w:rPr>
              <w:t>-</w:t>
            </w:r>
            <w:r>
              <w:rPr>
                <w:rFonts w:hint="eastAsia" w:ascii="Arial" w:hAnsi="Arial" w:eastAsia="楷体_GB2312" w:cs="Arial"/>
                <w:iCs/>
                <w:color w:val="000000" w:themeColor="text1"/>
                <w:sz w:val="24"/>
                <w:szCs w:val="24"/>
                <w14:textFill>
                  <w14:solidFill>
                    <w14:schemeClr w14:val="tx1"/>
                  </w14:solidFill>
                </w14:textFill>
              </w:rPr>
              <w:t>4（不含4）］分区间中打分，差的［</w:t>
            </w:r>
            <w:r>
              <w:rPr>
                <w:rFonts w:ascii="Arial" w:hAnsi="Arial" w:eastAsia="楷体_GB2312" w:cs="Arial"/>
                <w:iCs/>
                <w:color w:val="000000" w:themeColor="text1"/>
                <w:sz w:val="24"/>
                <w:szCs w:val="24"/>
                <w14:textFill>
                  <w14:solidFill>
                    <w14:schemeClr w14:val="tx1"/>
                  </w14:solidFill>
                </w14:textFill>
              </w:rPr>
              <w:t>0-</w:t>
            </w:r>
            <w:r>
              <w:rPr>
                <w:rFonts w:hint="eastAsia" w:ascii="Arial" w:hAnsi="Arial" w:eastAsia="楷体_GB2312" w:cs="Arial"/>
                <w:iCs/>
                <w:color w:val="000000" w:themeColor="text1"/>
                <w:sz w:val="24"/>
                <w:szCs w:val="24"/>
                <w14:textFill>
                  <w14:solidFill>
                    <w14:schemeClr w14:val="tx1"/>
                  </w14:solidFill>
                </w14:textFill>
              </w:rPr>
              <w:t>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color w:val="000000" w:themeColor="text1"/>
                <w:sz w:val="24"/>
                <w14:textFill>
                  <w14:solidFill>
                    <w14:schemeClr w14:val="tx1"/>
                  </w14:solidFill>
                </w14:textFill>
              </w:rPr>
            </w:pPr>
          </w:p>
        </w:tc>
      </w:tr>
      <w:bookmarkEnd w:id="170"/>
    </w:tbl>
    <w:p>
      <w:pPr>
        <w:pStyle w:val="4"/>
        <w:spacing w:line="400" w:lineRule="exact"/>
        <w:ind w:firstLine="482" w:firstLineChars="200"/>
        <w:rPr>
          <w:rFonts w:ascii="仿宋" w:hAnsi="仿宋" w:eastAsia="仿宋"/>
          <w:color w:val="000000" w:themeColor="text1"/>
          <w:sz w:val="24"/>
          <w14:textFill>
            <w14:solidFill>
              <w14:schemeClr w14:val="tx1"/>
            </w14:solidFill>
          </w14:textFill>
        </w:rPr>
      </w:pPr>
      <w:bookmarkStart w:id="180" w:name="_Toc217446104"/>
      <w:bookmarkStart w:id="181" w:name="_Toc183682422"/>
      <w:bookmarkStart w:id="182" w:name="_Toc183582287"/>
      <w:bookmarkStart w:id="183" w:name="PO_默认文件内容_11"/>
      <w:r>
        <w:rPr>
          <w:rFonts w:hint="eastAsia" w:ascii="仿宋" w:hAnsi="仿宋" w:eastAsia="仿宋"/>
          <w:bCs/>
          <w:color w:val="000000" w:themeColor="text1"/>
          <w:sz w:val="24"/>
          <w14:textFill>
            <w14:solidFill>
              <w14:schemeClr w14:val="tx1"/>
            </w14:solidFill>
          </w14:textFill>
        </w:rPr>
        <w:t>6．计算</w:t>
      </w:r>
      <w:r>
        <w:rPr>
          <w:rFonts w:hint="eastAsia" w:ascii="仿宋" w:hAnsi="仿宋" w:eastAsia="仿宋"/>
          <w:color w:val="000000" w:themeColor="text1"/>
          <w:sz w:val="24"/>
          <w14:textFill>
            <w14:solidFill>
              <w14:schemeClr w14:val="tx1"/>
            </w14:solidFill>
          </w14:textFill>
        </w:rPr>
        <w:t>错误的修改</w:t>
      </w:r>
      <w:bookmarkEnd w:id="180"/>
      <w:bookmarkEnd w:id="181"/>
      <w:bookmarkEnd w:id="182"/>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（2）单价和数量的乘积与总价不一致时，以单价为准，并修正总价。</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（3）单价金额小数点有明显错误的，以总价为准，修正单价。</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  按上述修正错误的方法调整的投标报价应对投标人具有约束力。如果投标人不接受修正后的价格，其投标将被拒绝。</w:t>
      </w:r>
    </w:p>
    <w:p>
      <w:pPr>
        <w:pStyle w:val="3"/>
        <w:spacing w:line="400" w:lineRule="exact"/>
        <w:ind w:firstLine="482" w:firstLineChars="200"/>
        <w:rPr>
          <w:rFonts w:ascii="仿宋" w:hAnsi="仿宋" w:eastAsia="仿宋"/>
          <w:bCs w:val="0"/>
          <w:color w:val="000000" w:themeColor="text1"/>
          <w:sz w:val="24"/>
          <w:szCs w:val="24"/>
          <w14:textFill>
            <w14:solidFill>
              <w14:schemeClr w14:val="tx1"/>
            </w14:solidFill>
          </w14:textFill>
        </w:rPr>
      </w:pPr>
      <w:bookmarkStart w:id="184" w:name="_Toc217446105"/>
      <w:bookmarkStart w:id="185" w:name="_Toc208849022"/>
      <w:bookmarkStart w:id="186" w:name="_Toc183582297"/>
      <w:bookmarkStart w:id="187" w:name="_Toc183682432"/>
      <w:r>
        <w:rPr>
          <w:rFonts w:hint="eastAsia" w:ascii="仿宋" w:hAnsi="仿宋" w:eastAsia="仿宋"/>
          <w:bCs w:val="0"/>
          <w:color w:val="000000" w:themeColor="text1"/>
          <w:sz w:val="24"/>
          <w:szCs w:val="24"/>
          <w14:textFill>
            <w14:solidFill>
              <w14:schemeClr w14:val="tx1"/>
            </w14:solidFill>
          </w14:textFill>
        </w:rPr>
        <w:t xml:space="preserve">7. </w:t>
      </w:r>
      <w:bookmarkEnd w:id="184"/>
      <w:bookmarkEnd w:id="185"/>
      <w:bookmarkEnd w:id="186"/>
      <w:bookmarkEnd w:id="187"/>
      <w:r>
        <w:rPr>
          <w:rFonts w:hint="eastAsia" w:ascii="仿宋" w:hAnsi="仿宋" w:eastAsia="仿宋"/>
          <w:color w:val="000000" w:themeColor="text1"/>
          <w:sz w:val="24"/>
          <w:szCs w:val="24"/>
          <w14:textFill>
            <w14:solidFill>
              <w14:schemeClr w14:val="tx1"/>
            </w14:solidFill>
          </w14:textFill>
        </w:rPr>
        <w:t>评标专家在</w:t>
      </w:r>
      <w:r>
        <w:rPr>
          <w:rFonts w:hint="eastAsia" w:ascii="仿宋" w:hAnsi="仿宋" w:eastAsia="仿宋"/>
          <w:color w:val="000000" w:themeColor="text1"/>
          <w:sz w:val="24"/>
          <w14:textFill>
            <w14:solidFill>
              <w14:schemeClr w14:val="tx1"/>
            </w14:solidFill>
          </w14:textFill>
        </w:rPr>
        <w:t>招标采购活动</w:t>
      </w:r>
      <w:r>
        <w:rPr>
          <w:rFonts w:hint="eastAsia" w:ascii="仿宋" w:hAnsi="仿宋" w:eastAsia="仿宋"/>
          <w:color w:val="000000" w:themeColor="text1"/>
          <w:sz w:val="24"/>
          <w:szCs w:val="24"/>
          <w14:textFill>
            <w14:solidFill>
              <w14:schemeClr w14:val="tx1"/>
            </w14:solidFill>
          </w14:textFill>
        </w:rPr>
        <w:t>中承担以下义务：</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 遵纪守法，客观、公正、廉洁地履行职责。</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7.2 按照采购文件的规定要求对供应商的资格条件和供应商提供的产品价格、技术、服务等方面严格进行评判，</w:t>
      </w:r>
      <w:r>
        <w:rPr>
          <w:rFonts w:ascii="仿宋" w:hAnsi="仿宋" w:eastAsia="仿宋"/>
          <w:color w:val="000000" w:themeColor="text1"/>
          <w:sz w:val="24"/>
          <w14:textFill>
            <w14:solidFill>
              <w14:schemeClr w14:val="tx1"/>
            </w14:solidFill>
          </w14:textFill>
        </w:rPr>
        <w:t>提供</w:t>
      </w:r>
      <w:r>
        <w:rPr>
          <w:rFonts w:hint="eastAsia" w:ascii="仿宋" w:hAnsi="仿宋" w:eastAsia="仿宋"/>
          <w:color w:val="000000" w:themeColor="text1"/>
          <w:sz w:val="24"/>
          <w14:textFill>
            <w14:solidFill>
              <w14:schemeClr w14:val="tx1"/>
            </w14:solidFill>
          </w14:textFill>
        </w:rPr>
        <w:t>科学合理、公平公正</w:t>
      </w:r>
      <w:r>
        <w:rPr>
          <w:rFonts w:ascii="仿宋" w:hAnsi="仿宋" w:eastAsia="仿宋"/>
          <w:color w:val="000000" w:themeColor="text1"/>
          <w:sz w:val="24"/>
          <w14:textFill>
            <w14:solidFill>
              <w14:schemeClr w14:val="tx1"/>
            </w14:solidFill>
          </w14:textFill>
        </w:rPr>
        <w:t>的评审意见</w:t>
      </w:r>
      <w:r>
        <w:rPr>
          <w:rFonts w:hint="eastAsia" w:ascii="仿宋" w:hAnsi="仿宋" w:eastAsia="仿宋"/>
          <w:color w:val="000000" w:themeColor="text1"/>
          <w:sz w:val="24"/>
          <w14:textFill>
            <w14:solidFill>
              <w14:schemeClr w14:val="tx1"/>
            </w14:solidFill>
          </w14:textFill>
        </w:rPr>
        <w:t>，参与起草评审报告，并予签字确认。</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7.3 保守秘密。不得透露采购文件咨询情况，不得泄漏供应商的投标文件及知悉的商业秘密，不得向供应商透露评审情况。</w:t>
      </w:r>
    </w:p>
    <w:p>
      <w:pPr>
        <w:pStyle w:val="3"/>
        <w:spacing w:line="400" w:lineRule="exact"/>
        <w:ind w:firstLine="482" w:firstLineChars="200"/>
        <w:rPr>
          <w:rFonts w:ascii="仿宋" w:hAnsi="仿宋" w:eastAsia="仿宋"/>
          <w:bCs w:val="0"/>
          <w:color w:val="000000" w:themeColor="text1"/>
          <w:sz w:val="24"/>
          <w:szCs w:val="24"/>
          <w14:textFill>
            <w14:solidFill>
              <w14:schemeClr w14:val="tx1"/>
            </w14:solidFill>
          </w14:textFill>
        </w:rPr>
      </w:pPr>
      <w:r>
        <w:rPr>
          <w:rFonts w:hint="eastAsia" w:ascii="仿宋" w:hAnsi="仿宋" w:eastAsia="仿宋"/>
          <w:bCs w:val="0"/>
          <w:color w:val="000000" w:themeColor="text1"/>
          <w:sz w:val="24"/>
          <w:szCs w:val="24"/>
          <w14:textFill>
            <w14:solidFill>
              <w14:schemeClr w14:val="tx1"/>
            </w14:solidFill>
          </w14:textFill>
        </w:rPr>
        <w:t>8.重新招标或终止招标</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（1）所有投标都不符合招标文件要求，并被全部否决的；</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（2）出现影响招标采购公正的违法、违规行为的；</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（3）因重大变故，招标采购任务取消的；</w:t>
      </w:r>
    </w:p>
    <w:p>
      <w:pPr>
        <w:widowControl/>
        <w:autoSpaceDE w:val="0"/>
        <w:autoSpaceDN w:val="0"/>
        <w:spacing w:line="400" w:lineRule="exact"/>
        <w:ind w:right="53" w:firstLine="480" w:firstLineChars="200"/>
        <w:textAlignment w:val="bottom"/>
        <w:rPr>
          <w:rFonts w:ascii="仿宋" w:hAnsi="仿宋" w:eastAsia="仿宋"/>
          <w:color w:val="000000" w:themeColor="text1"/>
          <w:sz w:val="24"/>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仿宋" w:hAnsi="仿宋" w:eastAsia="仿宋"/>
          <w:color w:val="000000" w:themeColor="text1"/>
          <w:sz w:val="24"/>
          <w14:textFill>
            <w14:solidFill>
              <w14:schemeClr w14:val="tx1"/>
            </w14:solidFill>
          </w14:textFill>
        </w:rPr>
        <w:t>重新招标或终止招标的，招标采购单位应在重庆交通职业学院官网上公告，并公告详细理由。</w:t>
      </w:r>
      <w:bookmarkEnd w:id="183"/>
      <w:bookmarkStart w:id="188" w:name="PO_默认文件内容_45"/>
    </w:p>
    <w:tbl>
      <w:tblPr>
        <w:tblStyle w:val="31"/>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附件二：</w:t>
            </w:r>
            <w:r>
              <w:rPr>
                <w:rFonts w:hint="eastAsia" w:ascii="仿宋" w:hAnsi="仿宋"/>
                <w:b/>
                <w:color w:val="000000" w:themeColor="text1"/>
                <w:sz w:val="24"/>
                <w14:textFill>
                  <w14:solidFill>
                    <w14:schemeClr w14:val="tx1"/>
                  </w14:solidFill>
                </w14:textFill>
              </w:rPr>
              <w:t>递交投标文件签收表</w:t>
            </w:r>
          </w:p>
          <w:tbl>
            <w:tblPr>
              <w:tblStyle w:val="31"/>
              <w:tblW w:w="12568" w:type="dxa"/>
              <w:tblInd w:w="2" w:type="dxa"/>
              <w:tblLayout w:type="fixed"/>
              <w:tblCellMar>
                <w:top w:w="15" w:type="dxa"/>
                <w:left w:w="15" w:type="dxa"/>
                <w:bottom w:w="15" w:type="dxa"/>
                <w:right w:w="15" w:type="dxa"/>
              </w:tblCellMar>
            </w:tblPr>
            <w:tblGrid>
              <w:gridCol w:w="1129"/>
              <w:gridCol w:w="1955"/>
              <w:gridCol w:w="1502"/>
              <w:gridCol w:w="2550"/>
              <w:gridCol w:w="1445"/>
              <w:gridCol w:w="2036"/>
              <w:gridCol w:w="1951"/>
            </w:tblGrid>
            <w:tr>
              <w:tblPrEx>
                <w:tblCellMar>
                  <w:top w:w="15" w:type="dxa"/>
                  <w:left w:w="15" w:type="dxa"/>
                  <w:bottom w:w="15" w:type="dxa"/>
                  <w:right w:w="15" w:type="dxa"/>
                </w:tblCellMar>
              </w:tblPrEx>
              <w:trPr>
                <w:gridAfter w:val="2"/>
                <w:wAfter w:w="3987" w:type="dxa"/>
                <w:trHeight w:val="463" w:hRule="atLeast"/>
              </w:trPr>
              <w:tc>
                <w:tcPr>
                  <w:tcW w:w="1129" w:type="dxa"/>
                  <w:vAlign w:val="center"/>
                </w:tcPr>
                <w:p>
                  <w:pPr>
                    <w:widowControl/>
                    <w:jc w:val="left"/>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项目名称：</w:t>
                  </w:r>
                </w:p>
              </w:tc>
              <w:tc>
                <w:tcPr>
                  <w:tcW w:w="6007" w:type="dxa"/>
                  <w:gridSpan w:val="3"/>
                  <w:vAlign w:val="center"/>
                </w:tcPr>
                <w:p>
                  <w:pPr>
                    <w:jc w:val="left"/>
                    <w:rPr>
                      <w:rFonts w:hAnsi="宋体"/>
                      <w:b/>
                      <w:bCs/>
                      <w:color w:val="000000" w:themeColor="text1"/>
                      <w:sz w:val="20"/>
                      <w14:textFill>
                        <w14:solidFill>
                          <w14:schemeClr w14:val="tx1"/>
                        </w14:solidFill>
                      </w14:textFill>
                    </w:rPr>
                  </w:pPr>
                </w:p>
              </w:tc>
              <w:tc>
                <w:tcPr>
                  <w:tcW w:w="1445" w:type="dxa"/>
                  <w:vAlign w:val="center"/>
                </w:tcPr>
                <w:p>
                  <w:pPr>
                    <w:widowControl/>
                    <w:jc w:val="right"/>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招标编号：</w:t>
                  </w:r>
                </w:p>
              </w:tc>
            </w:tr>
            <w:tr>
              <w:tblPrEx>
                <w:tblCellMar>
                  <w:top w:w="15" w:type="dxa"/>
                  <w:left w:w="15" w:type="dxa"/>
                  <w:bottom w:w="15" w:type="dxa"/>
                  <w:right w:w="15" w:type="dxa"/>
                </w:tblCellMar>
              </w:tblPrEx>
              <w:trPr>
                <w:gridAfter w:val="2"/>
                <w:wAfter w:w="3987" w:type="dxa"/>
                <w:trHeight w:val="463" w:hRule="atLeast"/>
              </w:trPr>
              <w:tc>
                <w:tcPr>
                  <w:tcW w:w="1129" w:type="dxa"/>
                  <w:tcBorders>
                    <w:bottom w:val="single" w:color="000000" w:sz="12" w:space="0"/>
                  </w:tcBorders>
                  <w:vAlign w:val="center"/>
                </w:tcPr>
                <w:p>
                  <w:pPr>
                    <w:widowControl/>
                    <w:jc w:val="left"/>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开标时间：</w:t>
                  </w:r>
                </w:p>
              </w:tc>
              <w:tc>
                <w:tcPr>
                  <w:tcW w:w="1955" w:type="dxa"/>
                  <w:tcBorders>
                    <w:bottom w:val="single" w:color="000000" w:sz="12" w:space="0"/>
                  </w:tcBorders>
                  <w:vAlign w:val="center"/>
                </w:tcPr>
                <w:p>
                  <w:pPr>
                    <w:rPr>
                      <w:rFonts w:hAnsi="宋体"/>
                      <w:b/>
                      <w:bCs/>
                      <w:color w:val="000000" w:themeColor="text1"/>
                      <w:sz w:val="20"/>
                      <w14:textFill>
                        <w14:solidFill>
                          <w14:schemeClr w14:val="tx1"/>
                        </w14:solidFill>
                      </w14:textFill>
                    </w:rPr>
                  </w:pPr>
                </w:p>
              </w:tc>
              <w:tc>
                <w:tcPr>
                  <w:tcW w:w="1502" w:type="dxa"/>
                  <w:tcBorders>
                    <w:bottom w:val="single" w:color="000000" w:sz="12" w:space="0"/>
                  </w:tcBorders>
                  <w:vAlign w:val="center"/>
                </w:tcPr>
                <w:p>
                  <w:pPr>
                    <w:rPr>
                      <w:rFonts w:hAnsi="宋体"/>
                      <w:b/>
                      <w:bCs/>
                      <w:color w:val="000000" w:themeColor="text1"/>
                      <w:sz w:val="20"/>
                      <w14:textFill>
                        <w14:solidFill>
                          <w14:schemeClr w14:val="tx1"/>
                        </w14:solidFill>
                      </w14:textFill>
                    </w:rPr>
                  </w:pPr>
                </w:p>
              </w:tc>
              <w:tc>
                <w:tcPr>
                  <w:tcW w:w="2550" w:type="dxa"/>
                  <w:tcBorders>
                    <w:bottom w:val="single" w:color="000000" w:sz="12" w:space="0"/>
                  </w:tcBorders>
                  <w:vAlign w:val="center"/>
                </w:tcPr>
                <w:p>
                  <w:pPr>
                    <w:rPr>
                      <w:rFonts w:hAnsi="宋体"/>
                      <w:color w:val="000000" w:themeColor="text1"/>
                      <w:sz w:val="20"/>
                      <w14:textFill>
                        <w14:solidFill>
                          <w14:schemeClr w14:val="tx1"/>
                        </w14:solidFill>
                      </w14:textFill>
                    </w:rPr>
                  </w:pPr>
                </w:p>
              </w:tc>
              <w:tc>
                <w:tcPr>
                  <w:tcW w:w="1445" w:type="dxa"/>
                  <w:tcBorders>
                    <w:bottom w:val="single" w:color="000000" w:sz="12" w:space="0"/>
                  </w:tcBorders>
                  <w:vAlign w:val="center"/>
                </w:tcPr>
                <w:p>
                  <w:pPr>
                    <w:widowControl/>
                    <w:jc w:val="right"/>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开标地点：</w:t>
                  </w:r>
                </w:p>
              </w:tc>
            </w:tr>
            <w:tr>
              <w:tblPrEx>
                <w:tblCellMar>
                  <w:top w:w="15" w:type="dxa"/>
                  <w:left w:w="15" w:type="dxa"/>
                  <w:bottom w:w="15" w:type="dxa"/>
                  <w:right w:w="15" w:type="dxa"/>
                </w:tblCellMar>
              </w:tblPrEx>
              <w:trPr>
                <w:trHeight w:val="1231" w:hRule="atLeast"/>
              </w:trPr>
              <w:tc>
                <w:tcPr>
                  <w:tcW w:w="112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包号</w:t>
                  </w:r>
                </w:p>
              </w:tc>
              <w:tc>
                <w:tcPr>
                  <w:tcW w:w="195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投标单位</w:t>
                  </w:r>
                </w:p>
              </w:tc>
              <w:tc>
                <w:tcPr>
                  <w:tcW w:w="150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制造商</w:t>
                  </w:r>
                </w:p>
              </w:tc>
              <w:tc>
                <w:tcPr>
                  <w:tcW w:w="2550" w:type="dxa"/>
                  <w:tcBorders>
                    <w:top w:val="single" w:color="000000" w:sz="12" w:space="0"/>
                    <w:left w:val="single" w:color="000000" w:sz="4" w:space="0"/>
                    <w:bottom w:val="single" w:color="000000" w:sz="4" w:space="0"/>
                  </w:tcBorders>
                  <w:vAlign w:val="center"/>
                </w:tcPr>
                <w:p>
                  <w:pPr>
                    <w:widowControl/>
                    <w:jc w:val="center"/>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递交时间</w:t>
                  </w:r>
                </w:p>
              </w:tc>
              <w:tc>
                <w:tcPr>
                  <w:tcW w:w="144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法人代表</w:t>
                  </w:r>
                  <w:r>
                    <w:rPr>
                      <w:rFonts w:hAnsi="宋体"/>
                      <w:b/>
                      <w:bCs/>
                      <w:color w:val="000000" w:themeColor="text1"/>
                      <w:sz w:val="20"/>
                      <w14:textFill>
                        <w14:solidFill>
                          <w14:schemeClr w14:val="tx1"/>
                        </w14:solidFill>
                      </w14:textFill>
                    </w:rPr>
                    <w:br w:type="textWrapping"/>
                  </w:r>
                  <w:r>
                    <w:rPr>
                      <w:rFonts w:hint="eastAsia" w:hAnsi="宋体" w:cs="宋体"/>
                      <w:b/>
                      <w:bCs/>
                      <w:color w:val="000000" w:themeColor="text1"/>
                      <w:sz w:val="20"/>
                      <w14:textFill>
                        <w14:solidFill>
                          <w14:schemeClr w14:val="tx1"/>
                        </w14:solidFill>
                      </w14:textFill>
                    </w:rPr>
                    <w:t>或授权人</w:t>
                  </w:r>
                </w:p>
              </w:tc>
              <w:tc>
                <w:tcPr>
                  <w:tcW w:w="203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联系方式</w:t>
                  </w:r>
                </w:p>
              </w:tc>
              <w:tc>
                <w:tcPr>
                  <w:tcW w:w="195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Ansi="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递交数量</w:t>
                  </w:r>
                </w:p>
              </w:tc>
            </w:tr>
            <w:tr>
              <w:tblPrEx>
                <w:tblCellMar>
                  <w:top w:w="15" w:type="dxa"/>
                  <w:left w:w="15" w:type="dxa"/>
                  <w:bottom w:w="15" w:type="dxa"/>
                  <w:right w:w="15" w:type="dxa"/>
                </w:tblCellMar>
              </w:tblPrEx>
              <w:trPr>
                <w:trHeight w:val="542" w:hRule="atLeast"/>
              </w:trPr>
              <w:tc>
                <w:tcPr>
                  <w:tcW w:w="1129"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color w:val="000000" w:themeColor="text1"/>
                      <w:sz w:val="20"/>
                      <w14:textFill>
                        <w14:solidFill>
                          <w14:schemeClr w14:val="tx1"/>
                        </w14:solidFill>
                      </w14:textFill>
                    </w:rPr>
                  </w:pPr>
                </w:p>
              </w:tc>
              <w:tc>
                <w:tcPr>
                  <w:tcW w:w="1955"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E?" w:hAnsi="E?" w:cs="E?"/>
                      <w:color w:val="000000" w:themeColor="text1"/>
                      <w:sz w:val="20"/>
                      <w14:textFill>
                        <w14:solidFill>
                          <w14:schemeClr w14:val="tx1"/>
                        </w14:solidFill>
                      </w14:textFill>
                    </w:rPr>
                  </w:pPr>
                </w:p>
              </w:tc>
              <w:tc>
                <w:tcPr>
                  <w:tcW w:w="1502"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14:textFill>
                        <w14:solidFill>
                          <w14:schemeClr w14:val="tx1"/>
                        </w14:solidFill>
                      </w14:textFill>
                    </w:rPr>
                  </w:pPr>
                </w:p>
              </w:tc>
              <w:tc>
                <w:tcPr>
                  <w:tcW w:w="2550" w:type="dxa"/>
                  <w:vMerge w:val="restart"/>
                  <w:tcBorders>
                    <w:top w:val="single" w:color="000000" w:sz="4" w:space="0"/>
                    <w:left w:val="single" w:color="000000" w:sz="4" w:space="0"/>
                  </w:tcBorders>
                  <w:vAlign w:val="center"/>
                </w:tcPr>
                <w:p>
                  <w:pPr>
                    <w:widowControl/>
                    <w:jc w:val="center"/>
                    <w:textAlignment w:val="center"/>
                    <w:rPr>
                      <w:rFonts w:ascii="E?" w:hAnsi="E?" w:cs="E?"/>
                      <w:color w:val="000000" w:themeColor="text1"/>
                      <w:sz w:val="20"/>
                      <w:u w:val="single"/>
                      <w14:textFill>
                        <w14:solidFill>
                          <w14:schemeClr w14:val="tx1"/>
                        </w14:solidFill>
                      </w14:textFill>
                    </w:rPr>
                  </w:pPr>
                  <w:r>
                    <w:rPr>
                      <w:rFonts w:hint="eastAsia" w:hAnsi="宋体" w:cs="宋体"/>
                      <w:color w:val="000000" w:themeColor="text1"/>
                      <w:sz w:val="20"/>
                      <w14:textFill>
                        <w14:solidFill>
                          <w14:schemeClr w14:val="tx1"/>
                        </w14:solidFill>
                      </w14:textFill>
                    </w:rPr>
                    <w:t>年月日</w:t>
                  </w:r>
                </w:p>
                <w:p>
                  <w:pPr>
                    <w:widowControl/>
                    <w:jc w:val="center"/>
                    <w:textAlignment w:val="center"/>
                    <w:rPr>
                      <w:rFonts w:hAnsi="宋体"/>
                      <w:b/>
                      <w:bCs/>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时分</w:t>
                  </w:r>
                </w:p>
              </w:tc>
              <w:tc>
                <w:tcPr>
                  <w:tcW w:w="1445"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14:textFill>
                        <w14:solidFill>
                          <w14:schemeClr w14:val="tx1"/>
                        </w14:solidFill>
                      </w14:textFill>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电话：</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正本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color w:val="000000" w:themeColor="text1"/>
                      <w:sz w:val="20"/>
                      <w14:textFill>
                        <w14:solidFill>
                          <w14:schemeClr w14:val="tx1"/>
                        </w14:solidFill>
                      </w14:textFill>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color w:val="000000" w:themeColor="text1"/>
                      <w:sz w:val="20"/>
                      <w14:textFill>
                        <w14:solidFill>
                          <w14:schemeClr w14:val="tx1"/>
                        </w14:solidFill>
                      </w14:textFill>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14:textFill>
                        <w14:solidFill>
                          <w14:schemeClr w14:val="tx1"/>
                        </w14:solidFill>
                      </w14:textFill>
                    </w:rPr>
                  </w:pPr>
                </w:p>
              </w:tc>
              <w:tc>
                <w:tcPr>
                  <w:tcW w:w="2550" w:type="dxa"/>
                  <w:vMerge w:val="continue"/>
                  <w:tcBorders>
                    <w:left w:val="single" w:color="000000" w:sz="4" w:space="0"/>
                  </w:tcBorders>
                  <w:vAlign w:val="center"/>
                </w:tcPr>
                <w:p>
                  <w:pPr>
                    <w:widowControl/>
                    <w:jc w:val="center"/>
                    <w:textAlignment w:val="center"/>
                    <w:rPr>
                      <w:rFonts w:ascii="E?" w:hAnsi="E?" w:cs="E?"/>
                      <w:b/>
                      <w:bCs/>
                      <w:color w:val="000000" w:themeColor="text1"/>
                      <w:sz w:val="20"/>
                      <w:u w:val="single"/>
                      <w14:textFill>
                        <w14:solidFill>
                          <w14:schemeClr w14:val="tx1"/>
                        </w14:solidFill>
                      </w14:textFill>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14:textFill>
                        <w14:solidFill>
                          <w14:schemeClr w14:val="tx1"/>
                        </w14:solidFill>
                      </w14:textFill>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传真：</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副本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color w:val="000000" w:themeColor="text1"/>
                      <w:sz w:val="20"/>
                      <w14:textFill>
                        <w14:solidFill>
                          <w14:schemeClr w14:val="tx1"/>
                        </w14:solidFill>
                      </w14:textFill>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color w:val="000000" w:themeColor="text1"/>
                      <w:sz w:val="20"/>
                      <w14:textFill>
                        <w14:solidFill>
                          <w14:schemeClr w14:val="tx1"/>
                        </w14:solidFill>
                      </w14:textFill>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14:textFill>
                        <w14:solidFill>
                          <w14:schemeClr w14:val="tx1"/>
                        </w14:solidFill>
                      </w14:textFill>
                    </w:rPr>
                  </w:pPr>
                </w:p>
              </w:tc>
              <w:tc>
                <w:tcPr>
                  <w:tcW w:w="2550" w:type="dxa"/>
                  <w:vMerge w:val="continue"/>
                  <w:tcBorders>
                    <w:left w:val="single" w:color="000000" w:sz="4" w:space="0"/>
                  </w:tcBorders>
                  <w:vAlign w:val="center"/>
                </w:tcPr>
                <w:p>
                  <w:pPr>
                    <w:jc w:val="center"/>
                    <w:rPr>
                      <w:rFonts w:hAnsi="宋体"/>
                      <w:b/>
                      <w:bCs/>
                      <w:color w:val="000000" w:themeColor="text1"/>
                      <w:sz w:val="20"/>
                      <w14:textFill>
                        <w14:solidFill>
                          <w14:schemeClr w14:val="tx1"/>
                        </w14:solidFill>
                      </w14:textFill>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14:textFill>
                        <w14:solidFill>
                          <w14:schemeClr w14:val="tx1"/>
                        </w14:solidFill>
                      </w14:textFill>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手机：</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开标一览表</w:t>
                  </w:r>
                </w:p>
              </w:tc>
            </w:tr>
            <w:tr>
              <w:tblPrEx>
                <w:tblCellMar>
                  <w:top w:w="15" w:type="dxa"/>
                  <w:left w:w="15" w:type="dxa"/>
                  <w:bottom w:w="15" w:type="dxa"/>
                  <w:right w:w="15" w:type="dxa"/>
                </w:tblCellMar>
              </w:tblPrEx>
              <w:trPr>
                <w:trHeight w:val="487" w:hRule="atLeast"/>
              </w:trPr>
              <w:tc>
                <w:tcPr>
                  <w:tcW w:w="112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E?" w:hAnsi="E?" w:cs="E?"/>
                      <w:color w:val="000000" w:themeColor="text1"/>
                      <w:sz w:val="20"/>
                      <w14:textFill>
                        <w14:solidFill>
                          <w14:schemeClr w14:val="tx1"/>
                        </w14:solidFill>
                      </w14:textFill>
                    </w:rPr>
                  </w:pPr>
                </w:p>
              </w:tc>
              <w:tc>
                <w:tcPr>
                  <w:tcW w:w="1955"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E?" w:hAnsi="E?" w:cs="E?"/>
                      <w:color w:val="000000" w:themeColor="text1"/>
                      <w:sz w:val="20"/>
                      <w14:textFill>
                        <w14:solidFill>
                          <w14:schemeClr w14:val="tx1"/>
                        </w14:solidFill>
                      </w14:textFill>
                    </w:rPr>
                  </w:pPr>
                </w:p>
              </w:tc>
              <w:tc>
                <w:tcPr>
                  <w:tcW w:w="1502"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color w:val="000000" w:themeColor="text1"/>
                      <w:sz w:val="20"/>
                      <w14:textFill>
                        <w14:solidFill>
                          <w14:schemeClr w14:val="tx1"/>
                        </w14:solidFill>
                      </w14:textFill>
                    </w:rPr>
                  </w:pPr>
                </w:p>
              </w:tc>
              <w:tc>
                <w:tcPr>
                  <w:tcW w:w="2550" w:type="dxa"/>
                  <w:vMerge w:val="continue"/>
                  <w:tcBorders>
                    <w:left w:val="single" w:color="000000" w:sz="4" w:space="0"/>
                    <w:bottom w:val="single" w:color="000000" w:sz="12" w:space="0"/>
                  </w:tcBorders>
                  <w:vAlign w:val="center"/>
                </w:tcPr>
                <w:p>
                  <w:pPr>
                    <w:rPr>
                      <w:rFonts w:hAnsi="宋体"/>
                      <w:color w:val="000000" w:themeColor="text1"/>
                      <w:sz w:val="20"/>
                      <w14:textFill>
                        <w14:solidFill>
                          <w14:schemeClr w14:val="tx1"/>
                        </w14:solidFill>
                      </w14:textFill>
                    </w:rPr>
                  </w:pPr>
                </w:p>
              </w:tc>
              <w:tc>
                <w:tcPr>
                  <w:tcW w:w="1445"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color w:val="000000" w:themeColor="text1"/>
                      <w:sz w:val="20"/>
                      <w14:textFill>
                        <w14:solidFill>
                          <w14:schemeClr w14:val="tx1"/>
                        </w14:solidFill>
                      </w14:textFill>
                    </w:rPr>
                  </w:pPr>
                </w:p>
              </w:tc>
              <w:tc>
                <w:tcPr>
                  <w:tcW w:w="2036" w:type="dxa"/>
                  <w:tcBorders>
                    <w:top w:val="single" w:color="000000" w:sz="4" w:space="0"/>
                    <w:left w:val="single" w:color="000000" w:sz="4" w:space="0"/>
                    <w:bottom w:val="single" w:color="000000" w:sz="12" w:space="0"/>
                    <w:right w:val="single" w:color="000000" w:sz="4" w:space="0"/>
                  </w:tcBorders>
                </w:tcPr>
                <w:p>
                  <w:pPr>
                    <w:rPr>
                      <w:rFonts w:hAnsi="宋体"/>
                      <w:color w:val="000000" w:themeColor="text1"/>
                      <w:sz w:val="20"/>
                      <w14:textFill>
                        <w14:solidFill>
                          <w14:schemeClr w14:val="tx1"/>
                        </w14:solidFill>
                      </w14:textFill>
                    </w:rPr>
                  </w:pPr>
                </w:p>
              </w:tc>
              <w:tc>
                <w:tcPr>
                  <w:tcW w:w="1951"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Ansi="宋体"/>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电子文档</w:t>
                  </w:r>
                </w:p>
              </w:tc>
            </w:tr>
            <w:tr>
              <w:tblPrEx>
                <w:tblCellMar>
                  <w:top w:w="15" w:type="dxa"/>
                  <w:left w:w="15" w:type="dxa"/>
                  <w:bottom w:w="15" w:type="dxa"/>
                  <w:right w:w="15" w:type="dxa"/>
                </w:tblCellMar>
              </w:tblPrEx>
              <w:trPr>
                <w:gridAfter w:val="6"/>
                <w:wAfter w:w="11439" w:type="dxa"/>
                <w:trHeight w:val="637" w:hRule="atLeast"/>
              </w:trPr>
              <w:tc>
                <w:tcPr>
                  <w:tcW w:w="1129" w:type="dxa"/>
                  <w:tcBorders>
                    <w:top w:val="single" w:color="000000" w:sz="12" w:space="0"/>
                  </w:tcBorders>
                  <w:vAlign w:val="center"/>
                </w:tcPr>
                <w:p>
                  <w:pPr>
                    <w:widowControl/>
                    <w:jc w:val="left"/>
                    <w:textAlignment w:val="center"/>
                    <w:rPr>
                      <w:rFonts w:hAnsi="宋体"/>
                      <w:color w:val="000000" w:themeColor="text1"/>
                      <w:sz w:val="20"/>
                      <w14:textFill>
                        <w14:solidFill>
                          <w14:schemeClr w14:val="tx1"/>
                        </w14:solidFill>
                      </w14:textFill>
                    </w:rPr>
                  </w:pPr>
                  <w:r>
                    <w:rPr>
                      <w:rFonts w:hint="eastAsia" w:hAnsi="宋体" w:cs="宋体"/>
                      <w:color w:val="000000" w:themeColor="text1"/>
                      <w:sz w:val="20"/>
                      <w14:textFill>
                        <w14:solidFill>
                          <w14:schemeClr w14:val="tx1"/>
                        </w14:solidFill>
                      </w14:textFill>
                    </w:rPr>
                    <w:t>签收人：</w:t>
                  </w:r>
                </w:p>
              </w:tc>
            </w:tr>
          </w:tbl>
          <w:p>
            <w:pPr>
              <w:textAlignment w:val="bottom"/>
              <w:rPr>
                <w:rFonts w:ascii="仿宋" w:hAnsi="仿宋"/>
                <w:color w:val="000000" w:themeColor="text1"/>
                <w:sz w:val="24"/>
                <w14:textFill>
                  <w14:solidFill>
                    <w14:schemeClr w14:val="tx1"/>
                  </w14:solidFill>
                </w14:textFill>
              </w:rPr>
            </w:pPr>
          </w:p>
        </w:tc>
      </w:tr>
      <w:bookmarkEnd w:id="188"/>
    </w:tbl>
    <w:p>
      <w:pPr>
        <w:spacing w:line="400" w:lineRule="exact"/>
        <w:ind w:firstLine="680" w:firstLineChars="200"/>
        <w:rPr>
          <w:rFonts w:ascii="仿宋" w:hAnsi="仿宋" w:eastAsia="仿宋"/>
          <w:color w:val="000000" w:themeColor="text1"/>
          <w14:textFill>
            <w14:solidFill>
              <w14:schemeClr w14:val="tx1"/>
            </w14:solidFill>
          </w14:textFill>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6W/D9EAAAADAQAADwAAAAAAAAABACAAAAAiAAAAZHJzL2Rvd25yZXYueG1s&#10;UEsBAhQAFAAAAAgAh07iQJx1T9n/AQAADwQAAA4AAAAAAAAAAQAgAAAAIAEAAGRycy9lMm9Eb2Mu&#10;eG1sUEsFBgAAAAAGAAYAWQEAAJEFAAAAAA==&#10;">
              <v:fill on="f" focussize="0,0"/>
              <v:stroke on="f"/>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6W/D9EAAAADAQAADwAAAAAAAAABACAAAAAiAAAAZHJzL2Rvd25yZXYueG1s&#10;UEsBAhQAFAAAAAgAh07iQLcDaV3/AQAADwQAAA4AAAAAAAAAAQAgAAAAIAEAAGRycy9lMm9Eb2Mu&#10;eG1sUEsFBgAAAAAGAAYAWQEAAJEFAAAAAA==&#10;">
              <v:fill on="f" focussize="0,0"/>
              <v:stroke on="f"/>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D70C5"/>
    <w:multiLevelType w:val="singleLevel"/>
    <w:tmpl w:val="8BFD70C5"/>
    <w:lvl w:ilvl="0" w:tentative="0">
      <w:start w:val="1"/>
      <w:numFmt w:val="decimal"/>
      <w:lvlText w:val="%1."/>
      <w:lvlJc w:val="left"/>
      <w:pPr>
        <w:ind w:left="425" w:hanging="425"/>
      </w:pPr>
    </w:lvl>
  </w:abstractNum>
  <w:abstractNum w:abstractNumId="1">
    <w:nsid w:val="9A9A648A"/>
    <w:multiLevelType w:val="singleLevel"/>
    <w:tmpl w:val="9A9A648A"/>
    <w:lvl w:ilvl="0" w:tentative="0">
      <w:start w:val="1"/>
      <w:numFmt w:val="decimal"/>
      <w:lvlText w:val="%1."/>
      <w:lvlJc w:val="left"/>
      <w:pPr>
        <w:ind w:left="425" w:hanging="425"/>
      </w:pPr>
    </w:lvl>
  </w:abstractNum>
  <w:abstractNum w:abstractNumId="2">
    <w:nsid w:val="AAEB425D"/>
    <w:multiLevelType w:val="singleLevel"/>
    <w:tmpl w:val="AAEB425D"/>
    <w:lvl w:ilvl="0" w:tentative="0">
      <w:start w:val="1"/>
      <w:numFmt w:val="decimal"/>
      <w:lvlText w:val="%1."/>
      <w:lvlJc w:val="left"/>
      <w:pPr>
        <w:ind w:left="425" w:hanging="425"/>
      </w:pPr>
    </w:lvl>
  </w:abstractNum>
  <w:abstractNum w:abstractNumId="3">
    <w:nsid w:val="0000000A"/>
    <w:multiLevelType w:val="multilevel"/>
    <w:tmpl w:val="0000000A"/>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4">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5E5B07"/>
    <w:multiLevelType w:val="singleLevel"/>
    <w:tmpl w:val="275E5B07"/>
    <w:lvl w:ilvl="0" w:tentative="0">
      <w:start w:val="1"/>
      <w:numFmt w:val="chineseCounting"/>
      <w:suff w:val="nothing"/>
      <w:lvlText w:val="%1、"/>
      <w:lvlJc w:val="left"/>
      <w:pPr>
        <w:ind w:left="0" w:firstLine="420"/>
      </w:pPr>
      <w:rPr>
        <w:lang w:val="en-US"/>
      </w:rPr>
    </w:lvl>
  </w:abstractNum>
  <w:abstractNum w:abstractNumId="6">
    <w:nsid w:val="59E06480"/>
    <w:multiLevelType w:val="singleLevel"/>
    <w:tmpl w:val="59E06480"/>
    <w:lvl w:ilvl="0" w:tentative="0">
      <w:start w:val="1"/>
      <w:numFmt w:val="decimal"/>
      <w:lvlText w:val="%1."/>
      <w:lvlJc w:val="left"/>
      <w:pPr>
        <w:ind w:left="425" w:hanging="425"/>
      </w:pPr>
    </w:lvl>
  </w:abstractNum>
  <w:abstractNum w:abstractNumId="7">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7"/>
  </w:num>
  <w:num w:numId="3">
    <w:abstractNumId w:val="4"/>
  </w:num>
  <w:num w:numId="4">
    <w:abstractNumId w:val="5"/>
    <w:lvlOverride w:ilvl="0">
      <w:startOverride w:val="1"/>
    </w:lvlOverride>
  </w:num>
  <w:num w:numId="5">
    <w:abstractNumId w:val="6"/>
    <w:lvlOverride w:ilvl="0">
      <w:startOverride w:val="1"/>
    </w:lvlOverride>
  </w:num>
  <w:num w:numId="6">
    <w:abstractNumId w:val="0"/>
    <w:lvlOverride w:ilvl="0">
      <w:startOverride w:val="1"/>
    </w:lvlOverride>
  </w:num>
  <w:num w:numId="7">
    <w:abstractNumId w:val="2"/>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F2"/>
    <w:rsid w:val="00005158"/>
    <w:rsid w:val="00005844"/>
    <w:rsid w:val="0001473B"/>
    <w:rsid w:val="00025231"/>
    <w:rsid w:val="000257C9"/>
    <w:rsid w:val="0004163D"/>
    <w:rsid w:val="00041679"/>
    <w:rsid w:val="00043AEE"/>
    <w:rsid w:val="00044156"/>
    <w:rsid w:val="00055D31"/>
    <w:rsid w:val="00055D3D"/>
    <w:rsid w:val="000576B3"/>
    <w:rsid w:val="00073A91"/>
    <w:rsid w:val="00077693"/>
    <w:rsid w:val="000862C5"/>
    <w:rsid w:val="00092679"/>
    <w:rsid w:val="0009721D"/>
    <w:rsid w:val="000A0AA2"/>
    <w:rsid w:val="000B112B"/>
    <w:rsid w:val="000B1D42"/>
    <w:rsid w:val="000C15B3"/>
    <w:rsid w:val="000D6EC2"/>
    <w:rsid w:val="000E292E"/>
    <w:rsid w:val="00111593"/>
    <w:rsid w:val="00113376"/>
    <w:rsid w:val="00114FF5"/>
    <w:rsid w:val="00115D9E"/>
    <w:rsid w:val="00116A41"/>
    <w:rsid w:val="00122BD5"/>
    <w:rsid w:val="00137C95"/>
    <w:rsid w:val="0014102A"/>
    <w:rsid w:val="00141192"/>
    <w:rsid w:val="00141932"/>
    <w:rsid w:val="00142254"/>
    <w:rsid w:val="001426B6"/>
    <w:rsid w:val="001519FF"/>
    <w:rsid w:val="00152B49"/>
    <w:rsid w:val="00153753"/>
    <w:rsid w:val="00153905"/>
    <w:rsid w:val="00163803"/>
    <w:rsid w:val="00166678"/>
    <w:rsid w:val="00172A27"/>
    <w:rsid w:val="00173B99"/>
    <w:rsid w:val="00174B19"/>
    <w:rsid w:val="00186227"/>
    <w:rsid w:val="001939B2"/>
    <w:rsid w:val="001A012B"/>
    <w:rsid w:val="001A14A1"/>
    <w:rsid w:val="001A2573"/>
    <w:rsid w:val="001A39F0"/>
    <w:rsid w:val="001B440A"/>
    <w:rsid w:val="001B5401"/>
    <w:rsid w:val="001D3D95"/>
    <w:rsid w:val="001D6153"/>
    <w:rsid w:val="001E2538"/>
    <w:rsid w:val="001E3DB2"/>
    <w:rsid w:val="001E4FCF"/>
    <w:rsid w:val="001F0E05"/>
    <w:rsid w:val="001F18C0"/>
    <w:rsid w:val="001F3932"/>
    <w:rsid w:val="001F6FB1"/>
    <w:rsid w:val="001F7FE6"/>
    <w:rsid w:val="00201334"/>
    <w:rsid w:val="002033F0"/>
    <w:rsid w:val="002161B5"/>
    <w:rsid w:val="00223B07"/>
    <w:rsid w:val="002534B9"/>
    <w:rsid w:val="002536A8"/>
    <w:rsid w:val="00261791"/>
    <w:rsid w:val="00264413"/>
    <w:rsid w:val="002760C1"/>
    <w:rsid w:val="00280E21"/>
    <w:rsid w:val="002A294F"/>
    <w:rsid w:val="002B1D73"/>
    <w:rsid w:val="002B550E"/>
    <w:rsid w:val="002B62AC"/>
    <w:rsid w:val="002C082F"/>
    <w:rsid w:val="002C459D"/>
    <w:rsid w:val="002C6318"/>
    <w:rsid w:val="002D05FD"/>
    <w:rsid w:val="002D6B71"/>
    <w:rsid w:val="002F002A"/>
    <w:rsid w:val="002F0603"/>
    <w:rsid w:val="002F1D79"/>
    <w:rsid w:val="002F328D"/>
    <w:rsid w:val="00300BDA"/>
    <w:rsid w:val="0030405D"/>
    <w:rsid w:val="003130B3"/>
    <w:rsid w:val="00317BD4"/>
    <w:rsid w:val="0033138F"/>
    <w:rsid w:val="003354FA"/>
    <w:rsid w:val="00340CFA"/>
    <w:rsid w:val="00341635"/>
    <w:rsid w:val="0034523E"/>
    <w:rsid w:val="00351D01"/>
    <w:rsid w:val="003602C3"/>
    <w:rsid w:val="003711DA"/>
    <w:rsid w:val="003735D7"/>
    <w:rsid w:val="00373D84"/>
    <w:rsid w:val="00382FC6"/>
    <w:rsid w:val="003A0AFC"/>
    <w:rsid w:val="003A1320"/>
    <w:rsid w:val="003A2BE8"/>
    <w:rsid w:val="003A2C96"/>
    <w:rsid w:val="003B3F1B"/>
    <w:rsid w:val="003B4DDC"/>
    <w:rsid w:val="003B5B19"/>
    <w:rsid w:val="003C1703"/>
    <w:rsid w:val="003C72B8"/>
    <w:rsid w:val="003C74FF"/>
    <w:rsid w:val="003E097D"/>
    <w:rsid w:val="003E24D0"/>
    <w:rsid w:val="003E3A49"/>
    <w:rsid w:val="003E4F9B"/>
    <w:rsid w:val="003E5081"/>
    <w:rsid w:val="003E70CE"/>
    <w:rsid w:val="003F280C"/>
    <w:rsid w:val="003F37A0"/>
    <w:rsid w:val="003F72B7"/>
    <w:rsid w:val="004109C8"/>
    <w:rsid w:val="0041430A"/>
    <w:rsid w:val="00415FC5"/>
    <w:rsid w:val="004162C5"/>
    <w:rsid w:val="00416D51"/>
    <w:rsid w:val="004208C1"/>
    <w:rsid w:val="004212E1"/>
    <w:rsid w:val="004226CD"/>
    <w:rsid w:val="004252DD"/>
    <w:rsid w:val="00434252"/>
    <w:rsid w:val="004360F0"/>
    <w:rsid w:val="0043643A"/>
    <w:rsid w:val="00436A24"/>
    <w:rsid w:val="004375DB"/>
    <w:rsid w:val="00450795"/>
    <w:rsid w:val="0045599E"/>
    <w:rsid w:val="00460174"/>
    <w:rsid w:val="00465E8E"/>
    <w:rsid w:val="004709CD"/>
    <w:rsid w:val="004804C9"/>
    <w:rsid w:val="004976B5"/>
    <w:rsid w:val="004A6E64"/>
    <w:rsid w:val="004A7202"/>
    <w:rsid w:val="004B12AA"/>
    <w:rsid w:val="004B15A2"/>
    <w:rsid w:val="004C47C8"/>
    <w:rsid w:val="004C5D1B"/>
    <w:rsid w:val="004C67DC"/>
    <w:rsid w:val="004D29DD"/>
    <w:rsid w:val="0050595A"/>
    <w:rsid w:val="00506F97"/>
    <w:rsid w:val="00514A2D"/>
    <w:rsid w:val="00523490"/>
    <w:rsid w:val="00535919"/>
    <w:rsid w:val="00560992"/>
    <w:rsid w:val="00561DCC"/>
    <w:rsid w:val="00566078"/>
    <w:rsid w:val="005705EC"/>
    <w:rsid w:val="00586234"/>
    <w:rsid w:val="005977E0"/>
    <w:rsid w:val="005A0E5B"/>
    <w:rsid w:val="005A4E3E"/>
    <w:rsid w:val="005B236A"/>
    <w:rsid w:val="005B3FE2"/>
    <w:rsid w:val="005B5159"/>
    <w:rsid w:val="005C36B4"/>
    <w:rsid w:val="005C3E41"/>
    <w:rsid w:val="005D5C44"/>
    <w:rsid w:val="005D65E0"/>
    <w:rsid w:val="005D726B"/>
    <w:rsid w:val="005E500C"/>
    <w:rsid w:val="005F1720"/>
    <w:rsid w:val="005F5127"/>
    <w:rsid w:val="005F736B"/>
    <w:rsid w:val="00605C59"/>
    <w:rsid w:val="00612D90"/>
    <w:rsid w:val="00620574"/>
    <w:rsid w:val="00626855"/>
    <w:rsid w:val="00634F56"/>
    <w:rsid w:val="00662D06"/>
    <w:rsid w:val="00663827"/>
    <w:rsid w:val="00664DC3"/>
    <w:rsid w:val="00667780"/>
    <w:rsid w:val="00671300"/>
    <w:rsid w:val="00673AD1"/>
    <w:rsid w:val="006850AE"/>
    <w:rsid w:val="006856B8"/>
    <w:rsid w:val="0068717D"/>
    <w:rsid w:val="006A006F"/>
    <w:rsid w:val="006A1B5E"/>
    <w:rsid w:val="006A63E0"/>
    <w:rsid w:val="006B0990"/>
    <w:rsid w:val="006B23D3"/>
    <w:rsid w:val="006B3227"/>
    <w:rsid w:val="006B6C23"/>
    <w:rsid w:val="006C5B50"/>
    <w:rsid w:val="006E5B7F"/>
    <w:rsid w:val="006E7319"/>
    <w:rsid w:val="006F75C4"/>
    <w:rsid w:val="007018E8"/>
    <w:rsid w:val="007074FC"/>
    <w:rsid w:val="007124AC"/>
    <w:rsid w:val="00712C3E"/>
    <w:rsid w:val="00714389"/>
    <w:rsid w:val="00716957"/>
    <w:rsid w:val="00720F74"/>
    <w:rsid w:val="00733AFB"/>
    <w:rsid w:val="00741E90"/>
    <w:rsid w:val="0074495C"/>
    <w:rsid w:val="00744AE6"/>
    <w:rsid w:val="00754AF4"/>
    <w:rsid w:val="00757C01"/>
    <w:rsid w:val="0077137B"/>
    <w:rsid w:val="007944BA"/>
    <w:rsid w:val="007A1499"/>
    <w:rsid w:val="007A2510"/>
    <w:rsid w:val="007A474F"/>
    <w:rsid w:val="007B7211"/>
    <w:rsid w:val="007B7755"/>
    <w:rsid w:val="007C3EB1"/>
    <w:rsid w:val="007D12CD"/>
    <w:rsid w:val="007D325F"/>
    <w:rsid w:val="007D3962"/>
    <w:rsid w:val="007D69B3"/>
    <w:rsid w:val="007E5D1A"/>
    <w:rsid w:val="007E70A4"/>
    <w:rsid w:val="007E7BF7"/>
    <w:rsid w:val="007F0911"/>
    <w:rsid w:val="007F17D6"/>
    <w:rsid w:val="007F3B66"/>
    <w:rsid w:val="007F640E"/>
    <w:rsid w:val="00810D66"/>
    <w:rsid w:val="00813F76"/>
    <w:rsid w:val="008174CD"/>
    <w:rsid w:val="00830337"/>
    <w:rsid w:val="00833CFC"/>
    <w:rsid w:val="00846939"/>
    <w:rsid w:val="008531E5"/>
    <w:rsid w:val="00854DEB"/>
    <w:rsid w:val="00863FFF"/>
    <w:rsid w:val="0088749D"/>
    <w:rsid w:val="00890E1A"/>
    <w:rsid w:val="00892652"/>
    <w:rsid w:val="00896EBA"/>
    <w:rsid w:val="008A0254"/>
    <w:rsid w:val="008A7B67"/>
    <w:rsid w:val="008B0F6B"/>
    <w:rsid w:val="008B2312"/>
    <w:rsid w:val="008B5B4B"/>
    <w:rsid w:val="008B7405"/>
    <w:rsid w:val="008C3420"/>
    <w:rsid w:val="008C3925"/>
    <w:rsid w:val="008D3D97"/>
    <w:rsid w:val="008E5C7C"/>
    <w:rsid w:val="008F30C0"/>
    <w:rsid w:val="00900130"/>
    <w:rsid w:val="009034BB"/>
    <w:rsid w:val="009123A7"/>
    <w:rsid w:val="00914D67"/>
    <w:rsid w:val="00920875"/>
    <w:rsid w:val="0093131D"/>
    <w:rsid w:val="00932F58"/>
    <w:rsid w:val="009367DB"/>
    <w:rsid w:val="00937A8D"/>
    <w:rsid w:val="00940F5C"/>
    <w:rsid w:val="00941C21"/>
    <w:rsid w:val="00944ADE"/>
    <w:rsid w:val="00945433"/>
    <w:rsid w:val="00950F12"/>
    <w:rsid w:val="00954ED0"/>
    <w:rsid w:val="00962511"/>
    <w:rsid w:val="00965B2B"/>
    <w:rsid w:val="00971A18"/>
    <w:rsid w:val="0097506A"/>
    <w:rsid w:val="0097772B"/>
    <w:rsid w:val="00977FBE"/>
    <w:rsid w:val="00987CC2"/>
    <w:rsid w:val="00995C5B"/>
    <w:rsid w:val="009A596F"/>
    <w:rsid w:val="009B2B16"/>
    <w:rsid w:val="009C1A9A"/>
    <w:rsid w:val="009C6A1E"/>
    <w:rsid w:val="009E1A3D"/>
    <w:rsid w:val="009E2261"/>
    <w:rsid w:val="009F12CA"/>
    <w:rsid w:val="009F33BD"/>
    <w:rsid w:val="009F4038"/>
    <w:rsid w:val="00A150A8"/>
    <w:rsid w:val="00A154F8"/>
    <w:rsid w:val="00A17ED8"/>
    <w:rsid w:val="00A21213"/>
    <w:rsid w:val="00A23B5B"/>
    <w:rsid w:val="00A3722E"/>
    <w:rsid w:val="00A411A7"/>
    <w:rsid w:val="00A52549"/>
    <w:rsid w:val="00A53A4C"/>
    <w:rsid w:val="00A65BC6"/>
    <w:rsid w:val="00A671DE"/>
    <w:rsid w:val="00A70099"/>
    <w:rsid w:val="00A75972"/>
    <w:rsid w:val="00A77239"/>
    <w:rsid w:val="00A77723"/>
    <w:rsid w:val="00A81616"/>
    <w:rsid w:val="00A81BE3"/>
    <w:rsid w:val="00A82978"/>
    <w:rsid w:val="00A8447F"/>
    <w:rsid w:val="00A86F6B"/>
    <w:rsid w:val="00A87E7A"/>
    <w:rsid w:val="00A90231"/>
    <w:rsid w:val="00A90DFB"/>
    <w:rsid w:val="00A910BA"/>
    <w:rsid w:val="00A91E38"/>
    <w:rsid w:val="00A9554B"/>
    <w:rsid w:val="00A96F2E"/>
    <w:rsid w:val="00AA2F5F"/>
    <w:rsid w:val="00AA411D"/>
    <w:rsid w:val="00AA5ABF"/>
    <w:rsid w:val="00AB65C5"/>
    <w:rsid w:val="00AC08DA"/>
    <w:rsid w:val="00AC1D71"/>
    <w:rsid w:val="00AC1EAC"/>
    <w:rsid w:val="00AE09B6"/>
    <w:rsid w:val="00AE6DA4"/>
    <w:rsid w:val="00AF09D8"/>
    <w:rsid w:val="00AF6A9D"/>
    <w:rsid w:val="00B00067"/>
    <w:rsid w:val="00B021B4"/>
    <w:rsid w:val="00B143D6"/>
    <w:rsid w:val="00B154D3"/>
    <w:rsid w:val="00B21E59"/>
    <w:rsid w:val="00B338AB"/>
    <w:rsid w:val="00B346B4"/>
    <w:rsid w:val="00B356BD"/>
    <w:rsid w:val="00B46B8A"/>
    <w:rsid w:val="00B51F1F"/>
    <w:rsid w:val="00B5331F"/>
    <w:rsid w:val="00B60927"/>
    <w:rsid w:val="00B81B68"/>
    <w:rsid w:val="00B87660"/>
    <w:rsid w:val="00B94378"/>
    <w:rsid w:val="00BB1B72"/>
    <w:rsid w:val="00BB1DAD"/>
    <w:rsid w:val="00BB3581"/>
    <w:rsid w:val="00BC1ACF"/>
    <w:rsid w:val="00BC591D"/>
    <w:rsid w:val="00BD0670"/>
    <w:rsid w:val="00BD0926"/>
    <w:rsid w:val="00BD21AC"/>
    <w:rsid w:val="00BD5146"/>
    <w:rsid w:val="00BE46DF"/>
    <w:rsid w:val="00BF34E1"/>
    <w:rsid w:val="00BF3DC1"/>
    <w:rsid w:val="00C00E3D"/>
    <w:rsid w:val="00C016FB"/>
    <w:rsid w:val="00C05F8B"/>
    <w:rsid w:val="00C07B9F"/>
    <w:rsid w:val="00C1278A"/>
    <w:rsid w:val="00C21534"/>
    <w:rsid w:val="00C34E94"/>
    <w:rsid w:val="00C4077A"/>
    <w:rsid w:val="00C41A7B"/>
    <w:rsid w:val="00C42268"/>
    <w:rsid w:val="00C429C0"/>
    <w:rsid w:val="00C43AAF"/>
    <w:rsid w:val="00C44E7F"/>
    <w:rsid w:val="00C455AE"/>
    <w:rsid w:val="00C64799"/>
    <w:rsid w:val="00C6526B"/>
    <w:rsid w:val="00C729C2"/>
    <w:rsid w:val="00C772EA"/>
    <w:rsid w:val="00C803C2"/>
    <w:rsid w:val="00C803ED"/>
    <w:rsid w:val="00C84CDE"/>
    <w:rsid w:val="00C87B07"/>
    <w:rsid w:val="00C95C13"/>
    <w:rsid w:val="00CA3C85"/>
    <w:rsid w:val="00CA7555"/>
    <w:rsid w:val="00CA7985"/>
    <w:rsid w:val="00CB467E"/>
    <w:rsid w:val="00CC1327"/>
    <w:rsid w:val="00CC5E10"/>
    <w:rsid w:val="00CD1660"/>
    <w:rsid w:val="00CD1CAF"/>
    <w:rsid w:val="00CD3E67"/>
    <w:rsid w:val="00CD501E"/>
    <w:rsid w:val="00CD5972"/>
    <w:rsid w:val="00CE07D2"/>
    <w:rsid w:val="00CE5265"/>
    <w:rsid w:val="00CE65D5"/>
    <w:rsid w:val="00CE6B74"/>
    <w:rsid w:val="00CF0832"/>
    <w:rsid w:val="00CF4CEE"/>
    <w:rsid w:val="00CF7A71"/>
    <w:rsid w:val="00D00E15"/>
    <w:rsid w:val="00D03023"/>
    <w:rsid w:val="00D171BC"/>
    <w:rsid w:val="00D27E1E"/>
    <w:rsid w:val="00D3496F"/>
    <w:rsid w:val="00D36489"/>
    <w:rsid w:val="00D41E07"/>
    <w:rsid w:val="00D43DBB"/>
    <w:rsid w:val="00D5125D"/>
    <w:rsid w:val="00D64B21"/>
    <w:rsid w:val="00D65163"/>
    <w:rsid w:val="00D71511"/>
    <w:rsid w:val="00D754A0"/>
    <w:rsid w:val="00D7581A"/>
    <w:rsid w:val="00D81F44"/>
    <w:rsid w:val="00D8634F"/>
    <w:rsid w:val="00D92285"/>
    <w:rsid w:val="00D97266"/>
    <w:rsid w:val="00DA1359"/>
    <w:rsid w:val="00DA798F"/>
    <w:rsid w:val="00DB7886"/>
    <w:rsid w:val="00DB7E31"/>
    <w:rsid w:val="00DC2730"/>
    <w:rsid w:val="00DD771B"/>
    <w:rsid w:val="00DE0F54"/>
    <w:rsid w:val="00DE18E5"/>
    <w:rsid w:val="00DE6D4B"/>
    <w:rsid w:val="00DF205A"/>
    <w:rsid w:val="00DF70D1"/>
    <w:rsid w:val="00E01632"/>
    <w:rsid w:val="00E03C77"/>
    <w:rsid w:val="00E046DD"/>
    <w:rsid w:val="00E10A04"/>
    <w:rsid w:val="00E15460"/>
    <w:rsid w:val="00E16C3F"/>
    <w:rsid w:val="00E31C4E"/>
    <w:rsid w:val="00E33174"/>
    <w:rsid w:val="00E33CF1"/>
    <w:rsid w:val="00E34A95"/>
    <w:rsid w:val="00E36777"/>
    <w:rsid w:val="00E36EDA"/>
    <w:rsid w:val="00E46919"/>
    <w:rsid w:val="00E543AA"/>
    <w:rsid w:val="00E64874"/>
    <w:rsid w:val="00E6578A"/>
    <w:rsid w:val="00E65F81"/>
    <w:rsid w:val="00E7011E"/>
    <w:rsid w:val="00E8003A"/>
    <w:rsid w:val="00E90C2E"/>
    <w:rsid w:val="00E92C84"/>
    <w:rsid w:val="00E9311B"/>
    <w:rsid w:val="00EA0AF4"/>
    <w:rsid w:val="00EA4205"/>
    <w:rsid w:val="00EB06D0"/>
    <w:rsid w:val="00EB6CA6"/>
    <w:rsid w:val="00EC4169"/>
    <w:rsid w:val="00EC5856"/>
    <w:rsid w:val="00ED111D"/>
    <w:rsid w:val="00ED565D"/>
    <w:rsid w:val="00ED656C"/>
    <w:rsid w:val="00ED6DE5"/>
    <w:rsid w:val="00ED7876"/>
    <w:rsid w:val="00F011A3"/>
    <w:rsid w:val="00F06069"/>
    <w:rsid w:val="00F1545B"/>
    <w:rsid w:val="00F24081"/>
    <w:rsid w:val="00F357E2"/>
    <w:rsid w:val="00F3772F"/>
    <w:rsid w:val="00F467C6"/>
    <w:rsid w:val="00F473A5"/>
    <w:rsid w:val="00F52D78"/>
    <w:rsid w:val="00F56AB1"/>
    <w:rsid w:val="00F64885"/>
    <w:rsid w:val="00F64E8A"/>
    <w:rsid w:val="00F67FD5"/>
    <w:rsid w:val="00F703DB"/>
    <w:rsid w:val="00F72EAD"/>
    <w:rsid w:val="00F745BA"/>
    <w:rsid w:val="00F76A89"/>
    <w:rsid w:val="00F9626A"/>
    <w:rsid w:val="00FA0B6B"/>
    <w:rsid w:val="00FA305F"/>
    <w:rsid w:val="00FA3B66"/>
    <w:rsid w:val="00FA4AA6"/>
    <w:rsid w:val="00FC2E43"/>
    <w:rsid w:val="00FC3BC8"/>
    <w:rsid w:val="00FC3E3D"/>
    <w:rsid w:val="00FD30E7"/>
    <w:rsid w:val="00FD5FA1"/>
    <w:rsid w:val="00FF230E"/>
    <w:rsid w:val="00FF58B1"/>
    <w:rsid w:val="00FF5E9A"/>
    <w:rsid w:val="027116C2"/>
    <w:rsid w:val="02BB164E"/>
    <w:rsid w:val="02D021B2"/>
    <w:rsid w:val="04C82CA7"/>
    <w:rsid w:val="05AD339F"/>
    <w:rsid w:val="05D97E72"/>
    <w:rsid w:val="07732EAB"/>
    <w:rsid w:val="086F3741"/>
    <w:rsid w:val="09E2603B"/>
    <w:rsid w:val="0C664729"/>
    <w:rsid w:val="0CB1732C"/>
    <w:rsid w:val="0E221143"/>
    <w:rsid w:val="0EE54ACA"/>
    <w:rsid w:val="10442166"/>
    <w:rsid w:val="11D17A40"/>
    <w:rsid w:val="12021B0F"/>
    <w:rsid w:val="12D14D7B"/>
    <w:rsid w:val="138D7DD8"/>
    <w:rsid w:val="13A913E3"/>
    <w:rsid w:val="148C119B"/>
    <w:rsid w:val="14D341E0"/>
    <w:rsid w:val="193C77B1"/>
    <w:rsid w:val="19FA0471"/>
    <w:rsid w:val="1B9060ED"/>
    <w:rsid w:val="1E044100"/>
    <w:rsid w:val="1FAA13C8"/>
    <w:rsid w:val="20F87C84"/>
    <w:rsid w:val="21182614"/>
    <w:rsid w:val="22436272"/>
    <w:rsid w:val="22BE3637"/>
    <w:rsid w:val="24884A68"/>
    <w:rsid w:val="24AA6B49"/>
    <w:rsid w:val="2A3C4117"/>
    <w:rsid w:val="2DFC121B"/>
    <w:rsid w:val="31732EAB"/>
    <w:rsid w:val="318467F8"/>
    <w:rsid w:val="31F76D4D"/>
    <w:rsid w:val="33431BA4"/>
    <w:rsid w:val="36C817F6"/>
    <w:rsid w:val="397945EA"/>
    <w:rsid w:val="3C1A2A47"/>
    <w:rsid w:val="3CBC7213"/>
    <w:rsid w:val="3EC52688"/>
    <w:rsid w:val="3EC97A59"/>
    <w:rsid w:val="3F406CEB"/>
    <w:rsid w:val="43AF2B41"/>
    <w:rsid w:val="43B53307"/>
    <w:rsid w:val="461E5780"/>
    <w:rsid w:val="49A312B9"/>
    <w:rsid w:val="4AF86C03"/>
    <w:rsid w:val="4B0F146D"/>
    <w:rsid w:val="4DD833AF"/>
    <w:rsid w:val="4F236D89"/>
    <w:rsid w:val="503B1B23"/>
    <w:rsid w:val="5167385A"/>
    <w:rsid w:val="526A1560"/>
    <w:rsid w:val="5345206F"/>
    <w:rsid w:val="53753B43"/>
    <w:rsid w:val="5550632A"/>
    <w:rsid w:val="589B4B4E"/>
    <w:rsid w:val="5A6307B9"/>
    <w:rsid w:val="5B470F2A"/>
    <w:rsid w:val="5CA8323D"/>
    <w:rsid w:val="5F11069E"/>
    <w:rsid w:val="614A0443"/>
    <w:rsid w:val="660D0B7F"/>
    <w:rsid w:val="66683C40"/>
    <w:rsid w:val="6BF62192"/>
    <w:rsid w:val="6C3E411F"/>
    <w:rsid w:val="6D486F7B"/>
    <w:rsid w:val="6E017444"/>
    <w:rsid w:val="71477F81"/>
    <w:rsid w:val="716056B1"/>
    <w:rsid w:val="726F2DB7"/>
    <w:rsid w:val="72E162A6"/>
    <w:rsid w:val="73780F7E"/>
    <w:rsid w:val="747A619E"/>
    <w:rsid w:val="758563B9"/>
    <w:rsid w:val="7B4E7FE9"/>
    <w:rsid w:val="7C5C4787"/>
    <w:rsid w:val="7D5C639C"/>
    <w:rsid w:val="7E425E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9"/>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5"/>
    <w:qFormat/>
    <w:uiPriority w:val="0"/>
    <w:pPr>
      <w:keepNext/>
      <w:keepLines/>
      <w:numPr>
        <w:ilvl w:val="4"/>
        <w:numId w:val="1"/>
      </w:numPr>
      <w:spacing w:before="280" w:after="290" w:line="372" w:lineRule="auto"/>
      <w:outlineLvl w:val="4"/>
    </w:pPr>
    <w:rPr>
      <w:b/>
      <w:sz w:val="28"/>
    </w:rPr>
  </w:style>
  <w:style w:type="paragraph" w:styleId="8">
    <w:name w:val="heading 6"/>
    <w:basedOn w:val="1"/>
    <w:next w:val="5"/>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5"/>
    <w:qFormat/>
    <w:uiPriority w:val="0"/>
    <w:pPr>
      <w:keepNext/>
      <w:keepLines/>
      <w:numPr>
        <w:ilvl w:val="6"/>
        <w:numId w:val="1"/>
      </w:numPr>
      <w:spacing w:before="240" w:after="64" w:line="317" w:lineRule="auto"/>
      <w:outlineLvl w:val="6"/>
    </w:pPr>
    <w:rPr>
      <w:b/>
      <w:sz w:val="24"/>
    </w:rPr>
  </w:style>
  <w:style w:type="paragraph" w:styleId="10">
    <w:name w:val="heading 8"/>
    <w:basedOn w:val="1"/>
    <w:next w:val="5"/>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5"/>
    <w:qFormat/>
    <w:uiPriority w:val="0"/>
    <w:pPr>
      <w:keepNext/>
      <w:keepLines/>
      <w:numPr>
        <w:ilvl w:val="8"/>
        <w:numId w:val="1"/>
      </w:numPr>
      <w:spacing w:before="240" w:after="64" w:line="317" w:lineRule="auto"/>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12">
    <w:name w:val="Document Map"/>
    <w:basedOn w:val="1"/>
    <w:qFormat/>
    <w:uiPriority w:val="0"/>
    <w:pPr>
      <w:shd w:val="clear" w:color="auto" w:fill="000080"/>
    </w:pPr>
  </w:style>
  <w:style w:type="paragraph" w:styleId="13">
    <w:name w:val="annotation text"/>
    <w:basedOn w:val="1"/>
    <w:link w:val="46"/>
    <w:qFormat/>
    <w:uiPriority w:val="0"/>
    <w:pPr>
      <w:jc w:val="left"/>
    </w:pPr>
    <w:rPr>
      <w:kern w:val="2"/>
      <w:sz w:val="21"/>
      <w:szCs w:val="24"/>
    </w:rPr>
  </w:style>
  <w:style w:type="paragraph" w:styleId="14">
    <w:name w:val="Body Text 3"/>
    <w:basedOn w:val="1"/>
    <w:qFormat/>
    <w:uiPriority w:val="0"/>
    <w:pPr>
      <w:spacing w:line="500" w:lineRule="exact"/>
    </w:pPr>
    <w:rPr>
      <w:b/>
      <w:bCs/>
      <w:sz w:val="24"/>
    </w:rPr>
  </w:style>
  <w:style w:type="paragraph" w:styleId="15">
    <w:name w:val="Body Text"/>
    <w:basedOn w:val="1"/>
    <w:qFormat/>
    <w:uiPriority w:val="0"/>
    <w:pPr>
      <w:spacing w:after="120"/>
    </w:pPr>
  </w:style>
  <w:style w:type="paragraph" w:styleId="16">
    <w:name w:val="Body Text Indent"/>
    <w:basedOn w:val="1"/>
    <w:qFormat/>
    <w:uiPriority w:val="0"/>
    <w:pPr>
      <w:ind w:firstLine="630"/>
    </w:pPr>
    <w:rPr>
      <w:sz w:val="32"/>
    </w:rPr>
  </w:style>
  <w:style w:type="paragraph" w:styleId="17">
    <w:name w:val="Block Text"/>
    <w:basedOn w:val="1"/>
    <w:qFormat/>
    <w:uiPriority w:val="0"/>
    <w:pPr>
      <w:spacing w:line="400" w:lineRule="exact"/>
      <w:ind w:left="-359" w:leftChars="-171" w:right="-687" w:rightChars="-327" w:firstLine="720"/>
    </w:pPr>
    <w:rPr>
      <w:rFonts w:hAnsi="宋体"/>
      <w:sz w:val="28"/>
    </w:rPr>
  </w:style>
  <w:style w:type="paragraph" w:styleId="18">
    <w:name w:val="Plain Text"/>
    <w:basedOn w:val="1"/>
    <w:qFormat/>
    <w:uiPriority w:val="0"/>
    <w:rPr>
      <w:rFonts w:hAnsi="Courier New" w:cs="Courier New"/>
      <w:szCs w:val="21"/>
    </w:rPr>
  </w:style>
  <w:style w:type="paragraph" w:styleId="19">
    <w:name w:val="Date"/>
    <w:basedOn w:val="1"/>
    <w:next w:val="1"/>
    <w:qFormat/>
    <w:uiPriority w:val="0"/>
    <w:rPr>
      <w:rFonts w:eastAsia="黑体"/>
      <w:sz w:val="36"/>
    </w:rPr>
  </w:style>
  <w:style w:type="paragraph" w:styleId="20">
    <w:name w:val="Body Text Indent 2"/>
    <w:basedOn w:val="1"/>
    <w:qFormat/>
    <w:uiPriority w:val="0"/>
    <w:pPr>
      <w:ind w:firstLine="630"/>
    </w:pPr>
    <w:rPr>
      <w:sz w:val="32"/>
    </w:rPr>
  </w:style>
  <w:style w:type="paragraph" w:styleId="21">
    <w:name w:val="Balloon Text"/>
    <w:basedOn w:val="1"/>
    <w:link w:val="50"/>
    <w:qFormat/>
    <w:uiPriority w:val="0"/>
    <w:rPr>
      <w:kern w:val="2"/>
      <w:sz w:val="18"/>
      <w:szCs w:val="18"/>
    </w:rPr>
  </w:style>
  <w:style w:type="paragraph" w:styleId="22">
    <w:name w:val="footer"/>
    <w:basedOn w:val="1"/>
    <w:qFormat/>
    <w:uiPriority w:val="0"/>
    <w:pPr>
      <w:tabs>
        <w:tab w:val="center" w:pos="4153"/>
        <w:tab w:val="right" w:pos="8306"/>
      </w:tabs>
      <w:snapToGrid w:val="0"/>
      <w:jc w:val="left"/>
    </w:pPr>
    <w:rPr>
      <w:sz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0"/>
  </w:style>
  <w:style w:type="paragraph" w:styleId="25">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6">
    <w:name w:val="Body Text 2"/>
    <w:basedOn w:val="1"/>
    <w:qFormat/>
    <w:uiPriority w:val="0"/>
    <w:pPr>
      <w:spacing w:after="120" w:line="480" w:lineRule="auto"/>
    </w:pPr>
  </w:style>
  <w:style w:type="paragraph" w:styleId="27">
    <w:name w:val="Normal (Web)"/>
    <w:basedOn w:val="1"/>
    <w:qFormat/>
    <w:uiPriority w:val="0"/>
    <w:pPr>
      <w:widowControl/>
      <w:spacing w:before="100" w:beforeAutospacing="1" w:after="100" w:afterAutospacing="1"/>
      <w:jc w:val="left"/>
    </w:pPr>
    <w:rPr>
      <w:rFonts w:hAnsi="宋体"/>
      <w:sz w:val="18"/>
      <w:szCs w:val="18"/>
    </w:rPr>
  </w:style>
  <w:style w:type="paragraph" w:styleId="28">
    <w:name w:val="Title"/>
    <w:basedOn w:val="1"/>
    <w:next w:val="1"/>
    <w:link w:val="52"/>
    <w:qFormat/>
    <w:uiPriority w:val="99"/>
    <w:pPr>
      <w:spacing w:before="240" w:after="60"/>
      <w:jc w:val="center"/>
      <w:outlineLvl w:val="0"/>
    </w:pPr>
    <w:rPr>
      <w:rFonts w:ascii="Cambria" w:hAnsi="Cambria"/>
      <w:b/>
      <w:bCs/>
      <w:sz w:val="32"/>
      <w:szCs w:val="32"/>
    </w:rPr>
  </w:style>
  <w:style w:type="paragraph" w:styleId="29">
    <w:name w:val="annotation subject"/>
    <w:basedOn w:val="13"/>
    <w:next w:val="13"/>
    <w:link w:val="45"/>
    <w:qFormat/>
    <w:uiPriority w:val="0"/>
    <w:rPr>
      <w:b/>
      <w:bCs/>
    </w:rPr>
  </w:style>
  <w:style w:type="paragraph" w:styleId="30">
    <w:name w:val="Body Text First Indent"/>
    <w:basedOn w:val="15"/>
    <w:qFormat/>
    <w:uiPriority w:val="0"/>
    <w:pPr>
      <w:ind w:firstLine="420" w:firstLineChars="100"/>
    </w:pPr>
  </w:style>
  <w:style w:type="table" w:styleId="32">
    <w:name w:val="Table Grid"/>
    <w:basedOn w:val="3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page number"/>
    <w:basedOn w:val="33"/>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character" w:styleId="37">
    <w:name w:val="annotation reference"/>
    <w:qFormat/>
    <w:uiPriority w:val="0"/>
    <w:rPr>
      <w:sz w:val="21"/>
    </w:rPr>
  </w:style>
  <w:style w:type="character" w:customStyle="1" w:styleId="38">
    <w:name w:val="unnamed31"/>
    <w:qFormat/>
    <w:uiPriority w:val="0"/>
    <w:rPr>
      <w:sz w:val="22"/>
      <w:szCs w:val="22"/>
    </w:rPr>
  </w:style>
  <w:style w:type="character" w:customStyle="1" w:styleId="39">
    <w:name w:val="标题 Char1"/>
    <w:qFormat/>
    <w:uiPriority w:val="0"/>
    <w:rPr>
      <w:rFonts w:ascii="Cambria" w:hAnsi="Cambria" w:cs="Times New Roman"/>
      <w:b/>
      <w:bCs/>
      <w:kern w:val="2"/>
      <w:sz w:val="32"/>
      <w:szCs w:val="32"/>
    </w:rPr>
  </w:style>
  <w:style w:type="character" w:customStyle="1" w:styleId="40">
    <w:name w:val="font111"/>
    <w:qFormat/>
    <w:uiPriority w:val="0"/>
    <w:rPr>
      <w:rFonts w:hint="default" w:ascii="Eʩ" w:hAnsi="Eʩ" w:eastAsia="Eʩ" w:cs="Eʩ"/>
      <w:color w:val="000000"/>
      <w:sz w:val="21"/>
      <w:szCs w:val="21"/>
      <w:u w:val="single"/>
    </w:rPr>
  </w:style>
  <w:style w:type="character" w:customStyle="1" w:styleId="41">
    <w:name w:val="font31"/>
    <w:qFormat/>
    <w:uiPriority w:val="0"/>
    <w:rPr>
      <w:rFonts w:hint="eastAsia" w:ascii="宋体" w:hAnsi="宋体" w:eastAsia="宋体" w:cs="宋体"/>
      <w:color w:val="000000"/>
      <w:sz w:val="21"/>
      <w:szCs w:val="21"/>
      <w:u w:val="none"/>
    </w:rPr>
  </w:style>
  <w:style w:type="character" w:customStyle="1" w:styleId="42">
    <w:name w:val="Char Char Char"/>
    <w:qFormat/>
    <w:uiPriority w:val="0"/>
    <w:rPr>
      <w:rFonts w:eastAsia="宋体"/>
      <w:b/>
      <w:kern w:val="2"/>
      <w:sz w:val="32"/>
      <w:lang w:val="en-US" w:eastAsia="zh-CN" w:bidi="ar-SA"/>
    </w:rPr>
  </w:style>
  <w:style w:type="character" w:customStyle="1" w:styleId="43">
    <w:name w:val="font101"/>
    <w:qFormat/>
    <w:uiPriority w:val="0"/>
    <w:rPr>
      <w:rFonts w:hint="eastAsia" w:ascii="宋体" w:hAnsi="宋体" w:eastAsia="宋体" w:cs="宋体"/>
      <w:color w:val="000000"/>
      <w:sz w:val="21"/>
      <w:szCs w:val="21"/>
      <w:u w:val="single"/>
    </w:rPr>
  </w:style>
  <w:style w:type="character" w:customStyle="1" w:styleId="44">
    <w:name w:val="textnorm_chn1"/>
    <w:qFormat/>
    <w:uiPriority w:val="0"/>
    <w:rPr>
      <w:rFonts w:hint="default" w:ascii="Arial" w:hAnsi="Arial" w:cs="Arial"/>
      <w:color w:val="21254A"/>
      <w:sz w:val="22"/>
      <w:szCs w:val="22"/>
    </w:rPr>
  </w:style>
  <w:style w:type="character" w:customStyle="1" w:styleId="45">
    <w:name w:val="批注主题 字符"/>
    <w:link w:val="29"/>
    <w:qFormat/>
    <w:uiPriority w:val="0"/>
    <w:rPr>
      <w:b/>
      <w:bCs/>
      <w:kern w:val="2"/>
      <w:sz w:val="21"/>
      <w:szCs w:val="24"/>
    </w:rPr>
  </w:style>
  <w:style w:type="character" w:customStyle="1" w:styleId="46">
    <w:name w:val="批注文字 字符"/>
    <w:link w:val="13"/>
    <w:qFormat/>
    <w:uiPriority w:val="0"/>
    <w:rPr>
      <w:kern w:val="2"/>
      <w:sz w:val="21"/>
      <w:szCs w:val="24"/>
    </w:rPr>
  </w:style>
  <w:style w:type="character" w:customStyle="1" w:styleId="47">
    <w:name w:val="font91"/>
    <w:qFormat/>
    <w:uiPriority w:val="0"/>
    <w:rPr>
      <w:rFonts w:hint="eastAsia" w:ascii="宋体" w:hAnsi="宋体" w:eastAsia="宋体" w:cs="宋体"/>
      <w:color w:val="FF0000"/>
      <w:sz w:val="21"/>
      <w:szCs w:val="21"/>
      <w:u w:val="single"/>
    </w:rPr>
  </w:style>
  <w:style w:type="character" w:customStyle="1" w:styleId="48">
    <w:name w:val="正文首行缩进两字符 Char Char"/>
    <w:qFormat/>
    <w:uiPriority w:val="0"/>
    <w:rPr>
      <w:rFonts w:eastAsia="宋体"/>
      <w:kern w:val="2"/>
      <w:sz w:val="21"/>
      <w:szCs w:val="24"/>
      <w:lang w:val="en-US" w:eastAsia="zh-CN" w:bidi="ar-SA"/>
    </w:rPr>
  </w:style>
  <w:style w:type="character" w:customStyle="1" w:styleId="49">
    <w:name w:val="标题 2 字符"/>
    <w:link w:val="3"/>
    <w:qFormat/>
    <w:uiPriority w:val="0"/>
    <w:rPr>
      <w:rFonts w:ascii="Arial" w:hAnsi="Arial" w:eastAsia="黑体"/>
      <w:b/>
      <w:bCs/>
      <w:kern w:val="2"/>
      <w:sz w:val="32"/>
      <w:szCs w:val="32"/>
    </w:rPr>
  </w:style>
  <w:style w:type="character" w:customStyle="1" w:styleId="50">
    <w:name w:val="批注框文本 字符"/>
    <w:link w:val="21"/>
    <w:qFormat/>
    <w:uiPriority w:val="0"/>
    <w:rPr>
      <w:kern w:val="2"/>
      <w:sz w:val="18"/>
      <w:szCs w:val="18"/>
    </w:rPr>
  </w:style>
  <w:style w:type="character" w:customStyle="1" w:styleId="51">
    <w:name w:val="标题 3 Char Char Char"/>
    <w:qFormat/>
    <w:uiPriority w:val="0"/>
    <w:rPr>
      <w:rFonts w:eastAsia="宋体"/>
      <w:b/>
      <w:kern w:val="2"/>
      <w:sz w:val="32"/>
      <w:lang w:val="en-US" w:eastAsia="zh-CN" w:bidi="ar-SA"/>
    </w:rPr>
  </w:style>
  <w:style w:type="character" w:customStyle="1" w:styleId="52">
    <w:name w:val="标题 字符"/>
    <w:link w:val="28"/>
    <w:qFormat/>
    <w:uiPriority w:val="99"/>
    <w:rPr>
      <w:rFonts w:ascii="Cambria" w:hAnsi="Cambria"/>
      <w:b/>
      <w:bCs/>
      <w:sz w:val="32"/>
      <w:szCs w:val="32"/>
    </w:rPr>
  </w:style>
  <w:style w:type="paragraph" w:customStyle="1" w:styleId="53">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4">
    <w:name w:val="正文 New"/>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5">
    <w:name w:val="Char Char1 Char Char Char Char"/>
    <w:basedOn w:val="1"/>
    <w:qFormat/>
    <w:uiPriority w:val="0"/>
  </w:style>
  <w:style w:type="paragraph" w:customStyle="1" w:styleId="56">
    <w:name w:val="Char1"/>
    <w:basedOn w:val="1"/>
    <w:qFormat/>
    <w:uiPriority w:val="0"/>
    <w:rPr>
      <w:rFonts w:ascii="仿宋_GB2312" w:eastAsia="仿宋_GB2312"/>
      <w:b/>
      <w:sz w:val="32"/>
      <w:szCs w:val="32"/>
    </w:rPr>
  </w:style>
  <w:style w:type="paragraph" w:customStyle="1" w:styleId="57">
    <w:name w:val="纯文本1"/>
    <w:basedOn w:val="1"/>
    <w:qFormat/>
    <w:uiPriority w:val="0"/>
    <w:pPr>
      <w:adjustRightInd w:val="0"/>
      <w:textAlignment w:val="baseline"/>
    </w:pPr>
    <w:rPr>
      <w:rFonts w:hAnsi="Courier New"/>
    </w:rPr>
  </w:style>
  <w:style w:type="paragraph" w:customStyle="1" w:styleId="58">
    <w:name w:val="样式1"/>
    <w:basedOn w:val="1"/>
    <w:qFormat/>
    <w:uiPriority w:val="0"/>
    <w:pPr>
      <w:adjustRightInd w:val="0"/>
      <w:spacing w:line="420" w:lineRule="auto"/>
      <w:jc w:val="center"/>
      <w:textAlignment w:val="baseline"/>
    </w:pPr>
    <w:rPr>
      <w:sz w:val="24"/>
    </w:rPr>
  </w:style>
  <w:style w:type="paragraph" w:styleId="59">
    <w:name w:val="List Paragraph"/>
    <w:basedOn w:val="1"/>
    <w:qFormat/>
    <w:uiPriority w:val="99"/>
    <w:pPr>
      <w:ind w:firstLine="420" w:firstLineChars="200"/>
    </w:pPr>
  </w:style>
  <w:style w:type="paragraph" w:customStyle="1" w:styleId="60">
    <w:name w:val="Table Text"/>
    <w:basedOn w:val="1"/>
    <w:qFormat/>
    <w:uiPriority w:val="0"/>
    <w:pPr>
      <w:widowControl/>
      <w:spacing w:before="60" w:after="60"/>
      <w:jc w:val="left"/>
    </w:pPr>
  </w:style>
  <w:style w:type="paragraph" w:customStyle="1" w:styleId="61">
    <w:name w:val="正文文本 21"/>
    <w:basedOn w:val="1"/>
    <w:qFormat/>
    <w:uiPriority w:val="0"/>
    <w:pPr>
      <w:adjustRightInd w:val="0"/>
      <w:spacing w:line="300" w:lineRule="auto"/>
      <w:jc w:val="center"/>
      <w:textAlignment w:val="baseline"/>
    </w:pPr>
    <w:rPr>
      <w:rFonts w:hAnsi="宋体"/>
      <w:sz w:val="24"/>
    </w:rPr>
  </w:style>
  <w:style w:type="paragraph" w:customStyle="1" w:styleId="6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Char2"/>
    <w:basedOn w:val="1"/>
    <w:qFormat/>
    <w:uiPriority w:val="0"/>
  </w:style>
  <w:style w:type="paragraph" w:customStyle="1" w:styleId="64">
    <w:name w:val="正文首行缩进两字符"/>
    <w:basedOn w:val="1"/>
    <w:qFormat/>
    <w:uiPriority w:val="0"/>
    <w:pPr>
      <w:spacing w:line="360" w:lineRule="auto"/>
      <w:ind w:firstLine="200" w:firstLineChars="200"/>
    </w:pPr>
  </w:style>
  <w:style w:type="paragraph" w:customStyle="1" w:styleId="65">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66">
    <w:name w:val="样式 首行缩进:  2 字符"/>
    <w:basedOn w:val="1"/>
    <w:qFormat/>
    <w:uiPriority w:val="0"/>
    <w:pPr>
      <w:spacing w:line="400" w:lineRule="exact"/>
      <w:ind w:firstLine="200" w:firstLineChars="200"/>
    </w:pPr>
    <w:rPr>
      <w:rFonts w:cs="宋体"/>
      <w:sz w:val="24"/>
    </w:rPr>
  </w:style>
  <w:style w:type="paragraph" w:customStyle="1" w:styleId="67">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68">
    <w:name w:val="默认段落字体 Para Char Char Char Char Char Char Char Char Char1 Char Char Char Char"/>
    <w:basedOn w:val="1"/>
    <w:qFormat/>
    <w:uiPriority w:val="0"/>
    <w:rPr>
      <w:rFonts w:ascii="Tahoma" w:hAnsi="Tahoma"/>
      <w:sz w:val="24"/>
    </w:rPr>
  </w:style>
  <w:style w:type="paragraph" w:customStyle="1" w:styleId="69">
    <w:name w:val="plaintext"/>
    <w:basedOn w:val="1"/>
    <w:qFormat/>
    <w:uiPriority w:val="0"/>
    <w:pPr>
      <w:widowControl/>
      <w:spacing w:before="100" w:beforeAutospacing="1" w:after="100" w:afterAutospacing="1"/>
      <w:jc w:val="left"/>
    </w:pPr>
    <w:rPr>
      <w:rFonts w:hAnsi="宋体"/>
      <w:sz w:val="24"/>
    </w:rPr>
  </w:style>
  <w:style w:type="paragraph" w:customStyle="1" w:styleId="70">
    <w:name w:val="table head"/>
    <w:basedOn w:val="1"/>
    <w:qFormat/>
    <w:uiPriority w:val="0"/>
    <w:pPr>
      <w:keepNext/>
      <w:keepLines/>
      <w:adjustRightInd w:val="0"/>
      <w:spacing w:line="312" w:lineRule="atLeast"/>
      <w:jc w:val="center"/>
      <w:textAlignment w:val="baseline"/>
    </w:pPr>
    <w:rPr>
      <w:b/>
    </w:rPr>
  </w:style>
  <w:style w:type="paragraph" w:customStyle="1" w:styleId="71">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修订1"/>
    <w:qFormat/>
    <w:uiPriority w:val="0"/>
    <w:rPr>
      <w:rFonts w:ascii="Times New Roman" w:hAnsi="Times New Roman" w:eastAsia="宋体" w:cs="Times New Roman"/>
      <w:kern w:val="2"/>
      <w:sz w:val="21"/>
      <w:szCs w:val="24"/>
      <w:lang w:val="en-US" w:eastAsia="zh-CN" w:bidi="ar-SA"/>
    </w:rPr>
  </w:style>
  <w:style w:type="paragraph" w:customStyle="1" w:styleId="73">
    <w:name w:val="Char2 Char Char Char"/>
    <w:basedOn w:val="1"/>
    <w:qFormat/>
    <w:uiPriority w:val="0"/>
    <w:rPr>
      <w:rFonts w:ascii="仿宋_GB2312" w:eastAsia="仿宋_GB2312"/>
      <w:b/>
      <w:sz w:val="32"/>
      <w:szCs w:val="32"/>
    </w:rPr>
  </w:style>
  <w:style w:type="paragraph" w:customStyle="1" w:styleId="7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5">
    <w:name w:val="表格"/>
    <w:basedOn w:val="1"/>
    <w:qFormat/>
    <w:uiPriority w:val="0"/>
    <w:pPr>
      <w:spacing w:line="400" w:lineRule="exact"/>
    </w:pPr>
    <w:rPr>
      <w:sz w:val="24"/>
    </w:rPr>
  </w:style>
  <w:style w:type="paragraph" w:customStyle="1" w:styleId="7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7">
    <w:name w:val="Char Char Char Char Char Char1 Char"/>
    <w:basedOn w:val="12"/>
    <w:qFormat/>
    <w:uiPriority w:val="0"/>
    <w:rPr>
      <w:rFonts w:ascii="Tahoma" w:hAnsi="Tahoma"/>
      <w:sz w:val="24"/>
      <w:szCs w:val="24"/>
    </w:rPr>
  </w:style>
  <w:style w:type="paragraph" w:customStyle="1" w:styleId="78">
    <w:name w:val="Char11"/>
    <w:basedOn w:val="1"/>
    <w:qFormat/>
    <w:uiPriority w:val="0"/>
    <w:rPr>
      <w:szCs w:val="21"/>
    </w:rPr>
  </w:style>
  <w:style w:type="paragraph" w:customStyle="1" w:styleId="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1">
    <w:name w:val="正文缩进1"/>
    <w:basedOn w:val="1"/>
    <w:next w:val="1"/>
    <w:qFormat/>
    <w:uiPriority w:val="0"/>
    <w:pPr>
      <w:widowControl/>
      <w:ind w:firstLine="420"/>
    </w:pPr>
    <w:rPr>
      <w:color w:val="000000"/>
    </w:rPr>
  </w:style>
  <w:style w:type="paragraph" w:customStyle="1" w:styleId="82">
    <w:name w:val="Char Char Char Char Char Char"/>
    <w:basedOn w:val="1"/>
    <w:qFormat/>
    <w:uiPriority w:val="0"/>
    <w:rPr>
      <w:rFonts w:ascii="Tahoma" w:hAnsi="Tahoma"/>
      <w:sz w:val="24"/>
    </w:rPr>
  </w:style>
  <w:style w:type="paragraph" w:customStyle="1" w:styleId="83">
    <w:name w:val="正文2"/>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4">
    <w:name w:val="正文1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5">
    <w:name w:val="列出段落2"/>
    <w:basedOn w:val="1"/>
    <w:qFormat/>
    <w:uiPriority w:val="99"/>
    <w:pPr>
      <w:ind w:firstLine="420" w:firstLineChars="200"/>
    </w:pPr>
    <w:rPr>
      <w:szCs w:val="21"/>
    </w:rPr>
  </w:style>
  <w:style w:type="paragraph" w:customStyle="1" w:styleId="86">
    <w:name w:val="修订2"/>
    <w:hidden/>
    <w:unhideWhenUsed/>
    <w:uiPriority w:val="99"/>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69A89-31FA-4EAE-ACD1-66BEEC7FB440}">
  <ds:schemaRefs/>
</ds:datastoreItem>
</file>

<file path=customXml/itemProps3.xml><?xml version="1.0" encoding="utf-8"?>
<ds:datastoreItem xmlns:ds="http://schemas.openxmlformats.org/officeDocument/2006/customXml" ds:itemID="{31AC3A53-340A-4AB6-9C87-7E453E682BAC}">
  <ds:schemaRefs/>
</ds:datastoreItem>
</file>

<file path=customXml/itemProps4.xml><?xml version="1.0" encoding="utf-8"?>
<ds:datastoreItem xmlns:ds="http://schemas.openxmlformats.org/officeDocument/2006/customXml" ds:itemID="{590BADF5-A08F-4795-BC69-974484014948}">
  <ds:schemaRefs/>
</ds:datastoreItem>
</file>

<file path=customXml/itemProps5.xml><?xml version="1.0" encoding="utf-8"?>
<ds:datastoreItem xmlns:ds="http://schemas.openxmlformats.org/officeDocument/2006/customXml" ds:itemID="{042BFC2B-D29A-409D-9817-4037D6CDF8E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2643</Words>
  <Characters>15067</Characters>
  <Lines>125</Lines>
  <Paragraphs>35</Paragraphs>
  <TotalTime>71</TotalTime>
  <ScaleCrop>false</ScaleCrop>
  <LinksUpToDate>false</LinksUpToDate>
  <CharactersWithSpaces>17675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2020-09-02T07:15:00Z</dcterms:created>
  <dc:creator>USER</dc:creator>
  <cp:lastModifiedBy>Good Luck</cp:lastModifiedBy>
  <cp:lastPrinted>2012-08-20T02:39:00Z</cp:lastPrinted>
  <dcterms:modified xsi:type="dcterms:W3CDTF">2021-07-15T06:03:59Z</dcterms:modified>
  <dc:title>省财政厅关于印发四川省政府采购通用货物和服务招标文件范本的通知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46BF5D50B72847EFB07FAFC9D92694F2</vt:lpwstr>
  </property>
</Properties>
</file>