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智能制造（中德）</w:t>
      </w:r>
      <w:r>
        <w:rPr>
          <w:rFonts w:hint="eastAsia" w:ascii="仿宋" w:hAnsi="仿宋" w:eastAsia="仿宋" w:cs="仿宋"/>
          <w:b/>
          <w:sz w:val="32"/>
          <w:szCs w:val="32"/>
        </w:rPr>
        <w:t>学院团总支学生会学生干部申请表</w:t>
      </w:r>
    </w:p>
    <w:p>
      <w:pPr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申请职位：1、                2、                 是否服从调配：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50"/>
        <w:gridCol w:w="1605"/>
        <w:gridCol w:w="155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专业班级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现任职务2</w:t>
            </w:r>
          </w:p>
        </w:tc>
        <w:tc>
          <w:tcPr>
            <w:tcW w:w="326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</w:t>
            </w:r>
          </w:p>
        </w:tc>
        <w:tc>
          <w:tcPr>
            <w:tcW w:w="326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个人简历（写个人优点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及荣誉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（内容较多，可附页。）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工作设想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（内容较多，可附页。）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院团委意见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团总支书记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说明：1、本表格复印有效（统一用A4纸）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5105"/>
    <w:rsid w:val="0CFB51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2018-07-12T01:57:00Z</dcterms:created>
  <dc:creator>——Z小姐。</dc:creator>
  <cp:lastModifiedBy>——Z小姐。</cp:lastModifiedBy>
  <dcterms:modified xsi:type="dcterms:W3CDTF">2018-07-12T01:58:28Z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